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F42D" w14:textId="77777777" w:rsidR="00AC27A3" w:rsidRDefault="00AC27A3" w:rsidP="00617945">
      <w:pPr>
        <w:jc w:val="center"/>
        <w:rPr>
          <w:b/>
          <w:bCs/>
          <w:sz w:val="28"/>
          <w:szCs w:val="28"/>
        </w:rPr>
      </w:pPr>
    </w:p>
    <w:p w14:paraId="5F88DEC5" w14:textId="6163EAB4" w:rsidR="00854E80" w:rsidRDefault="00854E80" w:rsidP="00617945">
      <w:pPr>
        <w:jc w:val="center"/>
        <w:rPr>
          <w:b/>
          <w:bCs/>
          <w:sz w:val="28"/>
          <w:szCs w:val="28"/>
        </w:rPr>
      </w:pPr>
      <w:r w:rsidRPr="00854E80">
        <w:rPr>
          <w:b/>
          <w:bCs/>
          <w:sz w:val="28"/>
          <w:szCs w:val="28"/>
        </w:rPr>
        <w:t xml:space="preserve">Modèle de délibération </w:t>
      </w:r>
    </w:p>
    <w:p w14:paraId="7550CD11" w14:textId="4D6140BB" w:rsidR="007F7A24" w:rsidRPr="007F7A24" w:rsidRDefault="007F7A24" w:rsidP="007F7A24">
      <w:pPr>
        <w:pStyle w:val="Paragraphedeliste"/>
        <w:numPr>
          <w:ilvl w:val="0"/>
          <w:numId w:val="3"/>
        </w:numPr>
        <w:rPr>
          <w:b/>
          <w:bCs/>
          <w:sz w:val="28"/>
          <w:szCs w:val="28"/>
        </w:rPr>
      </w:pPr>
      <w:r>
        <w:rPr>
          <w:b/>
          <w:bCs/>
          <w:sz w:val="28"/>
          <w:szCs w:val="28"/>
        </w:rPr>
        <w:t xml:space="preserve">Portant création du </w:t>
      </w:r>
      <w:r w:rsidR="002B70C3">
        <w:rPr>
          <w:b/>
          <w:bCs/>
          <w:sz w:val="28"/>
          <w:szCs w:val="28"/>
        </w:rPr>
        <w:t>Comité social territorial</w:t>
      </w:r>
    </w:p>
    <w:p w14:paraId="2DB772C6" w14:textId="5A118592" w:rsidR="009D7186" w:rsidRPr="009D7186" w:rsidRDefault="009D7186" w:rsidP="007F7A24">
      <w:pPr>
        <w:pStyle w:val="Paragraphedeliste"/>
        <w:numPr>
          <w:ilvl w:val="0"/>
          <w:numId w:val="3"/>
        </w:numPr>
        <w:rPr>
          <w:b/>
          <w:bCs/>
          <w:sz w:val="28"/>
          <w:szCs w:val="28"/>
        </w:rPr>
      </w:pPr>
      <w:r w:rsidRPr="009D7186">
        <w:rPr>
          <w:b/>
          <w:bCs/>
          <w:sz w:val="28"/>
          <w:szCs w:val="28"/>
        </w:rPr>
        <w:t xml:space="preserve">Fixant </w:t>
      </w:r>
      <w:r w:rsidR="007F7A24">
        <w:rPr>
          <w:b/>
          <w:bCs/>
          <w:sz w:val="28"/>
          <w:szCs w:val="28"/>
        </w:rPr>
        <w:t xml:space="preserve">la composition du </w:t>
      </w:r>
      <w:r w:rsidR="002B70C3">
        <w:rPr>
          <w:b/>
          <w:bCs/>
          <w:sz w:val="28"/>
          <w:szCs w:val="28"/>
        </w:rPr>
        <w:t>Comité social territorial</w:t>
      </w:r>
    </w:p>
    <w:p w14:paraId="27BB7583" w14:textId="7F55D699" w:rsidR="009D7186" w:rsidRPr="007F7A24" w:rsidRDefault="009D7186" w:rsidP="007F7A24">
      <w:pPr>
        <w:pStyle w:val="Paragraphedeliste"/>
        <w:numPr>
          <w:ilvl w:val="0"/>
          <w:numId w:val="3"/>
        </w:numPr>
        <w:rPr>
          <w:b/>
          <w:bCs/>
          <w:sz w:val="28"/>
          <w:szCs w:val="28"/>
        </w:rPr>
      </w:pPr>
      <w:r w:rsidRPr="009D7186">
        <w:rPr>
          <w:b/>
          <w:bCs/>
          <w:sz w:val="28"/>
          <w:szCs w:val="28"/>
        </w:rPr>
        <w:t xml:space="preserve">Instituant </w:t>
      </w:r>
      <w:r w:rsidR="007F7A24">
        <w:rPr>
          <w:b/>
          <w:bCs/>
          <w:sz w:val="28"/>
          <w:szCs w:val="28"/>
        </w:rPr>
        <w:t xml:space="preserve">(ou non) </w:t>
      </w:r>
      <w:r w:rsidRPr="009D7186">
        <w:rPr>
          <w:b/>
          <w:bCs/>
          <w:sz w:val="28"/>
          <w:szCs w:val="28"/>
        </w:rPr>
        <w:t xml:space="preserve">le paritarisme numérique et le recueil </w:t>
      </w:r>
      <w:r w:rsidRPr="007F7A24">
        <w:rPr>
          <w:b/>
          <w:bCs/>
          <w:sz w:val="28"/>
          <w:szCs w:val="28"/>
        </w:rPr>
        <w:t>d</w:t>
      </w:r>
      <w:r w:rsidR="007F7A24">
        <w:rPr>
          <w:b/>
          <w:bCs/>
          <w:sz w:val="28"/>
          <w:szCs w:val="28"/>
        </w:rPr>
        <w:t xml:space="preserve">e l’avis </w:t>
      </w:r>
      <w:r w:rsidRPr="007F7A24">
        <w:rPr>
          <w:b/>
          <w:bCs/>
          <w:sz w:val="28"/>
          <w:szCs w:val="28"/>
        </w:rPr>
        <w:t xml:space="preserve">des représentants </w:t>
      </w:r>
      <w:r w:rsidR="00E052C8">
        <w:rPr>
          <w:b/>
          <w:bCs/>
          <w:sz w:val="28"/>
          <w:szCs w:val="28"/>
        </w:rPr>
        <w:t xml:space="preserve">de la collectivité ou de l’établissement </w:t>
      </w:r>
    </w:p>
    <w:p w14:paraId="20D70BB4" w14:textId="77777777" w:rsidR="00854E80" w:rsidRDefault="00854E80" w:rsidP="00617945">
      <w:pPr>
        <w:jc w:val="center"/>
      </w:pPr>
    </w:p>
    <w:p w14:paraId="1D585259" w14:textId="25523A43" w:rsidR="00854E80" w:rsidRPr="007F7A24" w:rsidRDefault="00854E80" w:rsidP="007F7A24">
      <w:pPr>
        <w:spacing w:after="0"/>
        <w:jc w:val="both"/>
        <w:rPr>
          <w:b/>
          <w:bCs/>
          <w:color w:val="FF0000"/>
        </w:rPr>
      </w:pPr>
      <w:r w:rsidRPr="007F7A24">
        <w:rPr>
          <w:b/>
          <w:bCs/>
          <w:color w:val="FF0000"/>
        </w:rPr>
        <w:t>À adopter au moins 6 mois avant la date du scrutin</w:t>
      </w:r>
      <w:r w:rsidR="007F7A24" w:rsidRPr="007F7A24">
        <w:rPr>
          <w:b/>
          <w:bCs/>
          <w:color w:val="FF0000"/>
        </w:rPr>
        <w:t xml:space="preserve"> (</w:t>
      </w:r>
      <w:r w:rsidRPr="007F7A24">
        <w:rPr>
          <w:b/>
          <w:bCs/>
          <w:color w:val="FF0000"/>
        </w:rPr>
        <w:t>Art</w:t>
      </w:r>
      <w:r w:rsidR="007F7A24" w:rsidRPr="007F7A24">
        <w:rPr>
          <w:b/>
          <w:bCs/>
          <w:color w:val="FF0000"/>
        </w:rPr>
        <w:t>icle</w:t>
      </w:r>
      <w:r w:rsidRPr="007F7A24">
        <w:rPr>
          <w:b/>
          <w:bCs/>
          <w:color w:val="FF0000"/>
        </w:rPr>
        <w:t xml:space="preserve"> 30 du décret 2021-571 du 10 mai 2021</w:t>
      </w:r>
      <w:r w:rsidR="00935ACB">
        <w:rPr>
          <w:b/>
          <w:bCs/>
          <w:color w:val="FF0000"/>
        </w:rPr>
        <w:t>).</w:t>
      </w:r>
    </w:p>
    <w:p w14:paraId="605BE7BD" w14:textId="77777777" w:rsidR="00854E80" w:rsidRDefault="00854E80" w:rsidP="00617945">
      <w:pPr>
        <w:jc w:val="both"/>
      </w:pPr>
    </w:p>
    <w:p w14:paraId="40D61B78" w14:textId="77777777" w:rsidR="00854E80" w:rsidRPr="00854E80" w:rsidRDefault="00854E80" w:rsidP="00617945">
      <w:pPr>
        <w:jc w:val="both"/>
        <w:rPr>
          <w:b/>
          <w:bCs/>
        </w:rPr>
      </w:pPr>
    </w:p>
    <w:p w14:paraId="70E8B451" w14:textId="77777777" w:rsidR="00854E80" w:rsidRPr="00854E80" w:rsidRDefault="00854E80" w:rsidP="00617945">
      <w:pPr>
        <w:jc w:val="both"/>
        <w:rPr>
          <w:b/>
          <w:bCs/>
        </w:rPr>
      </w:pPr>
      <w:r w:rsidRPr="00854E80">
        <w:rPr>
          <w:b/>
          <w:bCs/>
        </w:rPr>
        <w:t>Délibération n°</w:t>
      </w:r>
      <w:proofErr w:type="gramStart"/>
      <w:r w:rsidRPr="00854E80">
        <w:rPr>
          <w:b/>
          <w:bCs/>
        </w:rPr>
        <w:t>…….</w:t>
      </w:r>
      <w:proofErr w:type="gramEnd"/>
      <w:r w:rsidRPr="00854E80">
        <w:rPr>
          <w:b/>
          <w:bCs/>
        </w:rPr>
        <w:t xml:space="preserve">.  </w:t>
      </w:r>
      <w:proofErr w:type="gramStart"/>
      <w:r w:rsidRPr="00854E80">
        <w:rPr>
          <w:b/>
          <w:bCs/>
        </w:rPr>
        <w:t>du</w:t>
      </w:r>
      <w:proofErr w:type="gramEnd"/>
      <w:r w:rsidRPr="00854E80">
        <w:rPr>
          <w:b/>
          <w:bCs/>
        </w:rPr>
        <w:t xml:space="preserve"> Conseil …………………………… du ……..……..</w:t>
      </w:r>
    </w:p>
    <w:p w14:paraId="2A5A6C95" w14:textId="77777777" w:rsidR="00854E80" w:rsidRDefault="00854E80" w:rsidP="00617945">
      <w:pPr>
        <w:jc w:val="both"/>
      </w:pPr>
    </w:p>
    <w:p w14:paraId="6A044BFF" w14:textId="77777777" w:rsidR="00854E80" w:rsidRDefault="00854E80" w:rsidP="00617945">
      <w:pPr>
        <w:jc w:val="both"/>
      </w:pPr>
      <w:r>
        <w:t>Le conseil d…………………………………</w:t>
      </w:r>
      <w:proofErr w:type="gramStart"/>
      <w:r>
        <w:t>…….</w:t>
      </w:r>
      <w:proofErr w:type="gramEnd"/>
      <w:r>
        <w:t>,</w:t>
      </w:r>
    </w:p>
    <w:p w14:paraId="41E4547F" w14:textId="77777777" w:rsidR="00854E80" w:rsidRDefault="00854E80" w:rsidP="00617945">
      <w:pPr>
        <w:jc w:val="both"/>
      </w:pPr>
    </w:p>
    <w:p w14:paraId="2B37BC57" w14:textId="4D15205B" w:rsidR="00854E80" w:rsidRDefault="00854E80" w:rsidP="00617945">
      <w:pPr>
        <w:jc w:val="both"/>
      </w:pPr>
      <w:r>
        <w:t xml:space="preserve">Vu la </w:t>
      </w:r>
      <w:r w:rsidR="00935ACB">
        <w:t>L</w:t>
      </w:r>
      <w:r>
        <w:t>oi n° 83-634 du 13 juillet 1983 portant droits et obligations des fonctionnaires</w:t>
      </w:r>
      <w:r w:rsidR="00DA623F">
        <w:t> ;</w:t>
      </w:r>
    </w:p>
    <w:p w14:paraId="200BA506" w14:textId="68434DBB" w:rsidR="00854E80" w:rsidRDefault="00854E80" w:rsidP="00617945">
      <w:pPr>
        <w:jc w:val="both"/>
      </w:pPr>
      <w:r>
        <w:t xml:space="preserve">Vu la </w:t>
      </w:r>
      <w:r w:rsidR="00935ACB">
        <w:t>L</w:t>
      </w:r>
      <w:r>
        <w:t>oi 84-53 du 26 janvier 1984 portant dispositions statutaires relatives à la fonction publique territoriale et notamment ses articles 32, 32-1, 33 et 33-1</w:t>
      </w:r>
      <w:r w:rsidR="00DA623F">
        <w:t> ;</w:t>
      </w:r>
    </w:p>
    <w:p w14:paraId="54823582" w14:textId="4310497C" w:rsidR="00854E80" w:rsidRDefault="00854E80" w:rsidP="00617945">
      <w:pPr>
        <w:jc w:val="both"/>
      </w:pPr>
      <w:r>
        <w:t>Vu le décret 2021-571 du 10 mai 2021 relatif aux comités sociaux territoriaux des collectivités territoriales et de leurs établissements publics et notamment ses articles 4, 5, 6, 31 et 90</w:t>
      </w:r>
      <w:r w:rsidR="00DA623F">
        <w:t> ;</w:t>
      </w:r>
    </w:p>
    <w:p w14:paraId="0A6D5C0C" w14:textId="77777777" w:rsidR="00AC27A3" w:rsidRDefault="00AC27A3" w:rsidP="00E93DE2">
      <w:pPr>
        <w:jc w:val="both"/>
      </w:pPr>
    </w:p>
    <w:p w14:paraId="424A1EE1" w14:textId="037104D9" w:rsidR="00E93DE2" w:rsidRDefault="00E93DE2" w:rsidP="00E93DE2">
      <w:pPr>
        <w:jc w:val="both"/>
      </w:pPr>
      <w:r>
        <w:t xml:space="preserve">Le Maire OU le Président précise aux membres du Conseil Municipal OU autre assemblée que l’article 32 de la loi n°84-53 du 26 janvier 1984, modifiée par la Loi 2019-828 du 6 août 2019, prévoit qu’un </w:t>
      </w:r>
      <w:r w:rsidR="002B70C3">
        <w:t>Comité social territorial</w:t>
      </w:r>
      <w:r>
        <w:t xml:space="preserve"> est créé dans chaque collectivité ou établissement employant au moins </w:t>
      </w:r>
      <w:proofErr w:type="gramStart"/>
      <w:r>
        <w:t>cinquante</w:t>
      </w:r>
      <w:proofErr w:type="gramEnd"/>
      <w:r>
        <w:t xml:space="preserve"> agents ainsi qu’auprès de chaque centre de gestion pour les collectivités et établissements affiliés employant moins de cinquante agents</w:t>
      </w:r>
      <w:r w:rsidR="00DA623F">
        <w:t>.</w:t>
      </w:r>
    </w:p>
    <w:p w14:paraId="6E86DBB3" w14:textId="531B46A0" w:rsidR="00E93DE2" w:rsidRDefault="00E93DE2" w:rsidP="00617945">
      <w:pPr>
        <w:jc w:val="both"/>
      </w:pPr>
      <w:r>
        <w:t xml:space="preserve">Considérant que la collectivité a atteint l’effectif requis le </w:t>
      </w:r>
      <w:proofErr w:type="gramStart"/>
      <w:r>
        <w:t>…….</w:t>
      </w:r>
      <w:proofErr w:type="gramEnd"/>
      <w:r>
        <w:t xml:space="preserve">.…., et qu’elle est de ce fait tenue légalement de créer son </w:t>
      </w:r>
      <w:r w:rsidR="002B70C3">
        <w:t>Comité social territorial</w:t>
      </w:r>
      <w:r>
        <w:t>,</w:t>
      </w:r>
    </w:p>
    <w:p w14:paraId="4969D49B" w14:textId="7C47EE1D" w:rsidR="00854E80" w:rsidRDefault="00854E80" w:rsidP="00617945">
      <w:pPr>
        <w:jc w:val="both"/>
      </w:pPr>
      <w:r>
        <w:t>Considérant que la consultation des organisations syndicales est intervenue le ………</w:t>
      </w:r>
      <w:r w:rsidR="00935ACB">
        <w:t>……</w:t>
      </w:r>
      <w:r>
        <w:t>.  2022,</w:t>
      </w:r>
    </w:p>
    <w:p w14:paraId="4398FD4A" w14:textId="0CBCE5EA" w:rsidR="00854E80" w:rsidRDefault="00854E80" w:rsidP="00617945">
      <w:pPr>
        <w:jc w:val="both"/>
      </w:pPr>
      <w:r>
        <w:t>Considérant que l’effectif apprécié au 1er janvier 2022 servant à déterminer le nombre de représentants titulaires du personnel est de :</w:t>
      </w:r>
    </w:p>
    <w:p w14:paraId="5F39C63D" w14:textId="2207BC15" w:rsidR="00854E80" w:rsidRDefault="00854E80" w:rsidP="00935ACB">
      <w:pPr>
        <w:pStyle w:val="Paragraphedeliste"/>
        <w:numPr>
          <w:ilvl w:val="0"/>
          <w:numId w:val="3"/>
        </w:numPr>
        <w:jc w:val="both"/>
      </w:pPr>
      <w:r>
        <w:t xml:space="preserve">……... agents, ……. </w:t>
      </w:r>
      <w:proofErr w:type="gramStart"/>
      <w:r w:rsidR="00935ACB">
        <w:t>f</w:t>
      </w:r>
      <w:r>
        <w:t>emmes</w:t>
      </w:r>
      <w:proofErr w:type="gramEnd"/>
      <w:r>
        <w:t xml:space="preserve"> (en nombre)  - ….. </w:t>
      </w:r>
      <w:proofErr w:type="gramStart"/>
      <w:r w:rsidR="00935ACB">
        <w:t>hommes</w:t>
      </w:r>
      <w:proofErr w:type="gramEnd"/>
      <w:r>
        <w:t xml:space="preserve"> (en nombre)</w:t>
      </w:r>
    </w:p>
    <w:p w14:paraId="46770181" w14:textId="130C6674" w:rsidR="00854E80" w:rsidRDefault="00854E80" w:rsidP="00935ACB">
      <w:pPr>
        <w:pStyle w:val="Paragraphedeliste"/>
        <w:numPr>
          <w:ilvl w:val="0"/>
          <w:numId w:val="3"/>
        </w:numPr>
        <w:jc w:val="both"/>
      </w:pPr>
      <w:proofErr w:type="gramStart"/>
      <w:r>
        <w:t>soit</w:t>
      </w:r>
      <w:proofErr w:type="gramEnd"/>
      <w:r>
        <w:t xml:space="preserve"> ……….. % femmes </w:t>
      </w:r>
    </w:p>
    <w:p w14:paraId="5E81888E" w14:textId="1C164A47" w:rsidR="00854E80" w:rsidRDefault="00854E80" w:rsidP="00935ACB">
      <w:pPr>
        <w:pStyle w:val="Paragraphedeliste"/>
        <w:numPr>
          <w:ilvl w:val="0"/>
          <w:numId w:val="3"/>
        </w:numPr>
        <w:jc w:val="both"/>
      </w:pPr>
      <w:proofErr w:type="gramStart"/>
      <w:r>
        <w:t>soit</w:t>
      </w:r>
      <w:proofErr w:type="gramEnd"/>
      <w:r>
        <w:t xml:space="preserve"> …………% hommes</w:t>
      </w:r>
    </w:p>
    <w:p w14:paraId="556DC1CB" w14:textId="1A58C945" w:rsidR="00854E80" w:rsidRDefault="00854E80" w:rsidP="00617945">
      <w:pPr>
        <w:jc w:val="both"/>
      </w:pPr>
      <w:r>
        <w:t>Les listes de candidats déposées par les organisations syndicales devront respecter la représentation équilibrée des femmes et des hommes</w:t>
      </w:r>
    </w:p>
    <w:p w14:paraId="6EB06D99" w14:textId="77777777" w:rsidR="00854E80" w:rsidRDefault="00854E80" w:rsidP="00617945">
      <w:pPr>
        <w:jc w:val="both"/>
      </w:pPr>
      <w:r>
        <w:lastRenderedPageBreak/>
        <w:t>Après en avoir délibéré, le conseil</w:t>
      </w:r>
    </w:p>
    <w:p w14:paraId="3FB8BF2E" w14:textId="77777777" w:rsidR="0012221C" w:rsidRDefault="00854E80" w:rsidP="00617945">
      <w:pPr>
        <w:jc w:val="both"/>
        <w:rPr>
          <w:b/>
          <w:bCs/>
        </w:rPr>
      </w:pPr>
      <w:r w:rsidRPr="00E93DE2">
        <w:rPr>
          <w:b/>
          <w:bCs/>
        </w:rPr>
        <w:t>DECIDE</w:t>
      </w:r>
    </w:p>
    <w:p w14:paraId="54ABC433" w14:textId="0D9A5FC8" w:rsidR="00D33A96" w:rsidRPr="0012221C" w:rsidRDefault="00D33A96" w:rsidP="00617945">
      <w:pPr>
        <w:jc w:val="both"/>
        <w:rPr>
          <w:b/>
          <w:bCs/>
        </w:rPr>
      </w:pPr>
      <w:r w:rsidRPr="00D33A96">
        <w:rPr>
          <w:b/>
          <w:bCs/>
        </w:rPr>
        <w:t>1.</w:t>
      </w:r>
      <w:r w:rsidRPr="00D33A96">
        <w:t xml:space="preserve"> La création d’un </w:t>
      </w:r>
      <w:r w:rsidR="002B70C3">
        <w:t>Comité social territorial</w:t>
      </w:r>
      <w:r w:rsidR="00194B48">
        <w:t> ;</w:t>
      </w:r>
    </w:p>
    <w:p w14:paraId="4BC23B77" w14:textId="596E9A9F" w:rsidR="00194B48" w:rsidRDefault="00D33A96" w:rsidP="00194B48">
      <w:pPr>
        <w:jc w:val="both"/>
      </w:pPr>
      <w:r>
        <w:rPr>
          <w:b/>
          <w:bCs/>
        </w:rPr>
        <w:t>2</w:t>
      </w:r>
      <w:r w:rsidR="002559AA" w:rsidRPr="00C74AD0">
        <w:rPr>
          <w:b/>
          <w:bCs/>
        </w:rPr>
        <w:t>.</w:t>
      </w:r>
      <w:r w:rsidR="002559AA">
        <w:t xml:space="preserve"> </w:t>
      </w:r>
      <w:r w:rsidR="00854E80">
        <w:t xml:space="preserve">De fixer à ……........, le nombre de représentants titulaires du personnel du </w:t>
      </w:r>
      <w:r w:rsidR="002B70C3">
        <w:t>Comité social territorial</w:t>
      </w:r>
      <w:r w:rsidR="00194B48">
        <w:t>, lequel est fixé à …… pour les représentants titulaires de la collectivité ou de l’établissement ;</w:t>
      </w:r>
    </w:p>
    <w:p w14:paraId="3CDAC0A7" w14:textId="310F0D34" w:rsidR="00854E80" w:rsidRDefault="00D33A96" w:rsidP="00617945">
      <w:pPr>
        <w:jc w:val="both"/>
      </w:pPr>
      <w:r>
        <w:rPr>
          <w:b/>
          <w:bCs/>
        </w:rPr>
        <w:t>3</w:t>
      </w:r>
      <w:r w:rsidR="002559AA" w:rsidRPr="00C74AD0">
        <w:rPr>
          <w:b/>
          <w:bCs/>
        </w:rPr>
        <w:t>.</w:t>
      </w:r>
      <w:r w:rsidR="002559AA">
        <w:t xml:space="preserve"> </w:t>
      </w:r>
      <w:r w:rsidR="00854E80">
        <w:t>Le recueil</w:t>
      </w:r>
      <w:r w:rsidR="00194B48">
        <w:t xml:space="preserve"> OU non</w:t>
      </w:r>
      <w:r w:rsidR="00854E80">
        <w:t xml:space="preserve">, par le </w:t>
      </w:r>
      <w:r w:rsidR="002B70C3">
        <w:t>Comité social territorial</w:t>
      </w:r>
      <w:r w:rsidR="00854E80">
        <w:t xml:space="preserve">, de l’avis des représentants </w:t>
      </w:r>
      <w:r w:rsidR="008E4C96">
        <w:t>de la collectivité ou de l’établissement</w:t>
      </w:r>
      <w:r w:rsidR="00DA623F">
        <w:t> ;</w:t>
      </w:r>
    </w:p>
    <w:p w14:paraId="285E8E3A" w14:textId="67FDCB52" w:rsidR="00034501" w:rsidRDefault="00F924AE" w:rsidP="00617945">
      <w:pPr>
        <w:jc w:val="both"/>
      </w:pPr>
      <w:r>
        <w:rPr>
          <w:b/>
          <w:bCs/>
        </w:rPr>
        <w:t>4</w:t>
      </w:r>
      <w:r w:rsidR="00617945" w:rsidRPr="00C74AD0">
        <w:rPr>
          <w:b/>
          <w:bCs/>
        </w:rPr>
        <w:t>.</w:t>
      </w:r>
      <w:r w:rsidR="00617945">
        <w:t xml:space="preserve"> </w:t>
      </w:r>
      <w:bookmarkStart w:id="0" w:name="_Hlk98326470"/>
      <w:r w:rsidR="00034501">
        <w:t>L</w:t>
      </w:r>
      <w:r w:rsidR="00DA623F">
        <w:t>’institution OU non</w:t>
      </w:r>
      <w:r w:rsidR="00617945">
        <w:t xml:space="preserve"> du paritarisme numérique en fixant un nombre de représentants de </w:t>
      </w:r>
      <w:r w:rsidR="00034501">
        <w:t>la collectivité</w:t>
      </w:r>
      <w:r w:rsidR="00617945">
        <w:t xml:space="preserve"> </w:t>
      </w:r>
      <w:r w:rsidR="00E052C8">
        <w:t xml:space="preserve">ou de l’établissement </w:t>
      </w:r>
      <w:r w:rsidR="00617945">
        <w:t xml:space="preserve">égal </w:t>
      </w:r>
      <w:r w:rsidR="004271DA">
        <w:t xml:space="preserve">OU non </w:t>
      </w:r>
      <w:r w:rsidR="00617945">
        <w:t>à celui des représentants du personnel titulaires et suppléants, soit ………… membres</w:t>
      </w:r>
      <w:r w:rsidR="00034501">
        <w:t xml:space="preserve"> </w:t>
      </w:r>
      <w:r w:rsidR="00617945">
        <w:t>titulaires et ………… membres suppléants</w:t>
      </w:r>
      <w:bookmarkEnd w:id="0"/>
      <w:r w:rsidR="00DA623F">
        <w:t> ;</w:t>
      </w:r>
    </w:p>
    <w:p w14:paraId="54364FBC" w14:textId="028905ED" w:rsidR="00194B48" w:rsidRDefault="00194B48" w:rsidP="00194B48">
      <w:pPr>
        <w:jc w:val="both"/>
        <w:rPr>
          <w:color w:val="FF0000"/>
        </w:rPr>
      </w:pPr>
      <w:r w:rsidRPr="00194B48">
        <w:rPr>
          <w:color w:val="FF0000"/>
        </w:rPr>
        <w:t xml:space="preserve">LE CAS ECHEANT POUR </w:t>
      </w:r>
      <w:r w:rsidR="00184D3D" w:rsidRPr="00184D3D">
        <w:rPr>
          <w:color w:val="FF0000"/>
        </w:rPr>
        <w:t>LA COLLECTIVITE TERRITORIALE OU L'ETABLISSEMENT EMPLOYANT UN EFFECTIF INFERIEUR A DEUX CENTS AGENTS</w:t>
      </w:r>
    </w:p>
    <w:p w14:paraId="326D3DF7" w14:textId="51E72B99" w:rsidR="00194B48" w:rsidRDefault="00194B48" w:rsidP="00194B48">
      <w:pPr>
        <w:jc w:val="both"/>
      </w:pPr>
      <w:r w:rsidRPr="00194B48">
        <w:rPr>
          <w:b/>
          <w:bCs/>
        </w:rPr>
        <w:t>5.</w:t>
      </w:r>
      <w:r>
        <w:t xml:space="preserve"> D’instituer une formation spécialisée en matière de santé, de sécurité et des conditions de travail au sein du </w:t>
      </w:r>
      <w:r w:rsidR="002B70C3">
        <w:t>Comité social territorial</w:t>
      </w:r>
      <w:r w:rsidR="00DA623F">
        <w:t> ;</w:t>
      </w:r>
    </w:p>
    <w:p w14:paraId="23EEEBD2" w14:textId="5487332C" w:rsidR="00194B48" w:rsidRDefault="00194B48" w:rsidP="00194B48">
      <w:pPr>
        <w:jc w:val="both"/>
      </w:pPr>
      <w:r>
        <w:rPr>
          <w:b/>
          <w:bCs/>
        </w:rPr>
        <w:t>6</w:t>
      </w:r>
      <w:r w:rsidRPr="00F924AE">
        <w:rPr>
          <w:b/>
          <w:bCs/>
        </w:rPr>
        <w:t>.</w:t>
      </w:r>
      <w:r>
        <w:t xml:space="preserve"> De fixer à ……, le nombre pour les représentants titulaires de la collectivité ou de l’établissement au sein de la formation spécialisée en matière de santé, de sécurité et des conditions de travail au sein du </w:t>
      </w:r>
      <w:r w:rsidR="002B70C3">
        <w:t>Comité social territorial</w:t>
      </w:r>
      <w:r w:rsidR="00DA623F">
        <w:t> ;</w:t>
      </w:r>
    </w:p>
    <w:p w14:paraId="1FD9AEE2" w14:textId="48B47B52" w:rsidR="00194B48" w:rsidRDefault="00DA623F" w:rsidP="00194B48">
      <w:pPr>
        <w:jc w:val="both"/>
      </w:pPr>
      <w:r w:rsidRPr="00DA623F">
        <w:rPr>
          <w:b/>
          <w:bCs/>
        </w:rPr>
        <w:t>7.</w:t>
      </w:r>
      <w:r>
        <w:t xml:space="preserve"> </w:t>
      </w:r>
      <w:r w:rsidR="00194B48">
        <w:t>Le recueil</w:t>
      </w:r>
      <w:r>
        <w:t xml:space="preserve"> OU non</w:t>
      </w:r>
      <w:r w:rsidR="00194B48">
        <w:t xml:space="preserve">, par la formation spécialisée, de l’avis des représentants de la collectivité ou de l’établissement. </w:t>
      </w:r>
    </w:p>
    <w:p w14:paraId="447A6303" w14:textId="26354894" w:rsidR="00194B48" w:rsidRDefault="00194B48" w:rsidP="00617945">
      <w:pPr>
        <w:jc w:val="both"/>
      </w:pPr>
    </w:p>
    <w:p w14:paraId="652E0B1D" w14:textId="77777777" w:rsidR="00194B48" w:rsidRDefault="00194B48" w:rsidP="00617945">
      <w:pPr>
        <w:jc w:val="both"/>
      </w:pPr>
    </w:p>
    <w:p w14:paraId="01C5F41D" w14:textId="618AF6E7" w:rsidR="00854E80" w:rsidRDefault="00854E80" w:rsidP="00617945">
      <w:pPr>
        <w:jc w:val="both"/>
      </w:pPr>
      <w:r>
        <w:t>Décision adoptée à …………………………</w:t>
      </w:r>
      <w:proofErr w:type="gramStart"/>
      <w:r>
        <w:t>…(</w:t>
      </w:r>
      <w:proofErr w:type="gramEnd"/>
      <w:r w:rsidR="00DA623F">
        <w:t>nombre</w:t>
      </w:r>
      <w:r>
        <w:t xml:space="preserve"> de voix)</w:t>
      </w:r>
    </w:p>
    <w:p w14:paraId="2232A4EC" w14:textId="77777777" w:rsidR="00854E80" w:rsidRDefault="00854E80" w:rsidP="00617945">
      <w:pPr>
        <w:jc w:val="both"/>
      </w:pPr>
    </w:p>
    <w:p w14:paraId="0BEDC7E8" w14:textId="77777777" w:rsidR="00854E80" w:rsidRDefault="00854E80" w:rsidP="00617945">
      <w:pPr>
        <w:jc w:val="both"/>
      </w:pPr>
      <w:r>
        <w:t>Fait et délibéré à …</w:t>
      </w:r>
      <w:proofErr w:type="gramStart"/>
      <w:r>
        <w:t>…….</w:t>
      </w:r>
      <w:proofErr w:type="gramEnd"/>
      <w:r>
        <w:t>……………………………,</w:t>
      </w:r>
    </w:p>
    <w:p w14:paraId="3C1AD56A" w14:textId="77777777" w:rsidR="00854E80" w:rsidRDefault="00854E80" w:rsidP="00617945">
      <w:pPr>
        <w:jc w:val="both"/>
      </w:pPr>
      <w:r>
        <w:t>Le………………………………………………………</w:t>
      </w:r>
      <w:proofErr w:type="gramStart"/>
      <w:r>
        <w:t>…….</w:t>
      </w:r>
      <w:proofErr w:type="gramEnd"/>
      <w:r>
        <w:t>.</w:t>
      </w:r>
    </w:p>
    <w:p w14:paraId="6C7A1DF2" w14:textId="77777777" w:rsidR="00854E80" w:rsidRDefault="00854E80" w:rsidP="00617945">
      <w:pPr>
        <w:jc w:val="both"/>
      </w:pPr>
      <w:r>
        <w:tab/>
      </w:r>
    </w:p>
    <w:p w14:paraId="23DBAFF9" w14:textId="77777777" w:rsidR="00854E80" w:rsidRDefault="00854E80" w:rsidP="00034501">
      <w:pPr>
        <w:jc w:val="right"/>
      </w:pPr>
      <w:r>
        <w:tab/>
        <w:t xml:space="preserve">                                                               Le Maire ou le Président,</w:t>
      </w:r>
    </w:p>
    <w:p w14:paraId="12BB151D" w14:textId="77777777" w:rsidR="00A13FEA" w:rsidRDefault="00A13FEA" w:rsidP="00617945">
      <w:pPr>
        <w:jc w:val="both"/>
      </w:pPr>
    </w:p>
    <w:p w14:paraId="133D367B" w14:textId="77777777" w:rsidR="00617945" w:rsidRDefault="00617945">
      <w:pPr>
        <w:jc w:val="both"/>
      </w:pPr>
    </w:p>
    <w:sectPr w:rsidR="0061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54E"/>
    <w:multiLevelType w:val="hybridMultilevel"/>
    <w:tmpl w:val="26CA81B8"/>
    <w:lvl w:ilvl="0" w:tplc="64C69E4E">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E3B23"/>
    <w:multiLevelType w:val="hybridMultilevel"/>
    <w:tmpl w:val="B79C8258"/>
    <w:lvl w:ilvl="0" w:tplc="64C69E4E">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5D0348"/>
    <w:multiLevelType w:val="hybridMultilevel"/>
    <w:tmpl w:val="1A743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A724FF"/>
    <w:multiLevelType w:val="hybridMultilevel"/>
    <w:tmpl w:val="FEA00182"/>
    <w:lvl w:ilvl="0" w:tplc="64C69E4E">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912908">
    <w:abstractNumId w:val="2"/>
  </w:num>
  <w:num w:numId="2" w16cid:durableId="455803221">
    <w:abstractNumId w:val="1"/>
  </w:num>
  <w:num w:numId="3" w16cid:durableId="123500613">
    <w:abstractNumId w:val="0"/>
  </w:num>
  <w:num w:numId="4" w16cid:durableId="1327593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80"/>
    <w:rsid w:val="00034501"/>
    <w:rsid w:val="0012221C"/>
    <w:rsid w:val="00184D3D"/>
    <w:rsid w:val="00194B48"/>
    <w:rsid w:val="001A4EAA"/>
    <w:rsid w:val="002559AA"/>
    <w:rsid w:val="002B70C3"/>
    <w:rsid w:val="004271DA"/>
    <w:rsid w:val="004E52DF"/>
    <w:rsid w:val="005F53C4"/>
    <w:rsid w:val="00617945"/>
    <w:rsid w:val="00751687"/>
    <w:rsid w:val="007F7A24"/>
    <w:rsid w:val="00854E80"/>
    <w:rsid w:val="008B4CDC"/>
    <w:rsid w:val="008E4C96"/>
    <w:rsid w:val="00935ACB"/>
    <w:rsid w:val="009D7186"/>
    <w:rsid w:val="00A13FEA"/>
    <w:rsid w:val="00A8058C"/>
    <w:rsid w:val="00AC27A3"/>
    <w:rsid w:val="00C74AD0"/>
    <w:rsid w:val="00D33A96"/>
    <w:rsid w:val="00DA623F"/>
    <w:rsid w:val="00E052C8"/>
    <w:rsid w:val="00E92F0B"/>
    <w:rsid w:val="00E93DE2"/>
    <w:rsid w:val="00F42173"/>
    <w:rsid w:val="00F92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CDED"/>
  <w15:chartTrackingRefBased/>
  <w15:docId w15:val="{671989C8-2ED1-4BA2-ADA3-8E336C03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Issoufi FARID</dc:creator>
  <cp:keywords/>
  <dc:description/>
  <cp:lastModifiedBy>Issoufi FARID</cp:lastModifiedBy>
  <cp:revision>10</cp:revision>
  <cp:lastPrinted>2022-03-16T12:30:00Z</cp:lastPrinted>
  <dcterms:created xsi:type="dcterms:W3CDTF">2022-03-16T12:14:00Z</dcterms:created>
  <dcterms:modified xsi:type="dcterms:W3CDTF">2022-06-08T14:45:00Z</dcterms:modified>
</cp:coreProperties>
</file>