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6915" w14:textId="77777777" w:rsidR="00F448B3" w:rsidRDefault="00A12AEE" w:rsidP="00A12AEE">
      <w:pPr>
        <w:tabs>
          <w:tab w:val="left" w:pos="284"/>
          <w:tab w:val="left" w:pos="2552"/>
        </w:tabs>
        <w:ind w:left="284" w:hanging="284"/>
        <w:jc w:val="center"/>
        <w:rPr>
          <w:rFonts w:asciiTheme="minorHAnsi" w:hAnsiTheme="minorHAnsi" w:cstheme="minorHAnsi"/>
          <w:b/>
          <w:bCs/>
          <w:color w:val="000000"/>
          <w:sz w:val="22"/>
          <w:szCs w:val="22"/>
        </w:rPr>
      </w:pPr>
      <w:r w:rsidRPr="00A12AEE">
        <w:rPr>
          <w:rFonts w:asciiTheme="minorHAnsi" w:hAnsiTheme="minorHAnsi" w:cstheme="minorHAnsi"/>
          <w:b/>
          <w:bCs/>
          <w:color w:val="000000"/>
          <w:sz w:val="22"/>
          <w:szCs w:val="22"/>
        </w:rPr>
        <w:t>ARRETÉ DE DÉTACHEMENT DANS UN AUTRE CADRE D’EMPLOIS</w:t>
      </w:r>
      <w:r>
        <w:rPr>
          <w:rFonts w:asciiTheme="minorHAnsi" w:hAnsiTheme="minorHAnsi" w:cstheme="minorHAnsi"/>
          <w:b/>
          <w:bCs/>
          <w:color w:val="000000"/>
          <w:sz w:val="22"/>
          <w:szCs w:val="22"/>
        </w:rPr>
        <w:t xml:space="preserve"> </w:t>
      </w:r>
    </w:p>
    <w:p w14:paraId="0E4EC41B" w14:textId="0428B216" w:rsidR="00413C3F" w:rsidRPr="00A12AEE" w:rsidRDefault="00F448B3" w:rsidP="00F448B3">
      <w:pPr>
        <w:tabs>
          <w:tab w:val="left" w:pos="284"/>
          <w:tab w:val="left" w:pos="2552"/>
        </w:tabs>
        <w:ind w:left="284" w:hanging="284"/>
        <w:rPr>
          <w:rFonts w:asciiTheme="minorHAnsi" w:hAnsiTheme="minorHAnsi" w:cstheme="minorHAnsi"/>
          <w:b/>
          <w:bCs/>
          <w:color w:val="000000"/>
          <w:sz w:val="22"/>
          <w:szCs w:val="22"/>
        </w:rPr>
      </w:pPr>
      <w:r>
        <w:rPr>
          <w:rFonts w:asciiTheme="minorHAnsi" w:hAnsiTheme="minorHAnsi" w:cstheme="minorHAnsi"/>
          <w:b/>
          <w:bCs/>
          <w:sz w:val="22"/>
          <w:szCs w:val="22"/>
        </w:rPr>
        <w:t xml:space="preserve">                                               </w:t>
      </w:r>
      <w:r w:rsidR="00413C3F" w:rsidRPr="00A12AEE">
        <w:rPr>
          <w:rFonts w:asciiTheme="minorHAnsi" w:hAnsiTheme="minorHAnsi" w:cstheme="minorHAnsi"/>
          <w:b/>
          <w:bCs/>
          <w:sz w:val="22"/>
          <w:szCs w:val="22"/>
        </w:rPr>
        <w:t>POUR</w:t>
      </w:r>
      <w:r w:rsidR="00A12AEE">
        <w:rPr>
          <w:rFonts w:asciiTheme="minorHAnsi" w:hAnsiTheme="minorHAnsi" w:cstheme="minorHAnsi"/>
          <w:b/>
          <w:bCs/>
          <w:color w:val="000000"/>
          <w:sz w:val="22"/>
          <w:szCs w:val="22"/>
        </w:rPr>
        <w:t xml:space="preserve"> </w:t>
      </w:r>
      <w:r w:rsidR="00413C3F" w:rsidRPr="00A12AEE">
        <w:rPr>
          <w:rFonts w:asciiTheme="minorHAnsi" w:hAnsiTheme="minorHAnsi" w:cstheme="minorHAnsi"/>
          <w:b/>
          <w:bCs/>
          <w:sz w:val="22"/>
          <w:szCs w:val="22"/>
        </w:rPr>
        <w:t xml:space="preserve">INAPTITUDE PHYSIQUE TEMPORAIRE </w:t>
      </w:r>
      <w:r w:rsidR="00413C3F" w:rsidRPr="00A12AEE">
        <w:rPr>
          <w:rFonts w:asciiTheme="minorHAnsi" w:hAnsiTheme="minorHAnsi" w:cstheme="minorHAnsi"/>
          <w:b/>
          <w:bCs/>
          <w:sz w:val="22"/>
          <w:szCs w:val="22"/>
          <w:u w:val="single"/>
        </w:rPr>
        <w:t>OU DEFINITIVE</w:t>
      </w:r>
    </w:p>
    <w:p w14:paraId="7EC60BB5" w14:textId="7F1CCA33" w:rsidR="00413C3F" w:rsidRPr="00A12AEE" w:rsidRDefault="00F448B3" w:rsidP="00F448B3">
      <w:pPr>
        <w:spacing w:before="80" w:line="320" w:lineRule="exact"/>
        <w:ind w:firstLine="142"/>
        <w:rPr>
          <w:rFonts w:asciiTheme="minorHAnsi" w:hAnsiTheme="minorHAnsi" w:cstheme="minorHAnsi"/>
          <w:b/>
          <w:bCs/>
          <w:sz w:val="22"/>
          <w:szCs w:val="22"/>
        </w:rPr>
      </w:pPr>
      <w:r>
        <w:rPr>
          <w:rFonts w:asciiTheme="minorHAnsi" w:hAnsiTheme="minorHAnsi" w:cstheme="minorHAnsi"/>
          <w:b/>
          <w:bCs/>
          <w:sz w:val="22"/>
          <w:szCs w:val="22"/>
        </w:rPr>
        <w:t xml:space="preserve">                                            </w:t>
      </w:r>
      <w:r w:rsidR="00413C3F" w:rsidRPr="00A12AEE">
        <w:rPr>
          <w:rFonts w:asciiTheme="minorHAnsi" w:hAnsiTheme="minorHAnsi" w:cstheme="minorHAnsi"/>
          <w:b/>
          <w:bCs/>
          <w:sz w:val="22"/>
          <w:szCs w:val="22"/>
        </w:rPr>
        <w:t>DE Mr(Mme</w:t>
      </w:r>
      <w:r w:rsidR="00413C3F" w:rsidRPr="00A12AEE">
        <w:rPr>
          <w:rFonts w:asciiTheme="minorHAnsi" w:hAnsiTheme="minorHAnsi" w:cstheme="minorHAnsi"/>
          <w:sz w:val="22"/>
          <w:szCs w:val="22"/>
        </w:rPr>
        <w:t>) ...................................................................................</w:t>
      </w:r>
    </w:p>
    <w:p w14:paraId="0EBC1F09" w14:textId="7A239CF1" w:rsidR="00413C3F" w:rsidRPr="00A12AEE" w:rsidRDefault="00F448B3" w:rsidP="00F448B3">
      <w:pPr>
        <w:spacing w:before="80"/>
        <w:ind w:firstLine="142"/>
        <w:rPr>
          <w:rFonts w:asciiTheme="minorHAnsi" w:hAnsiTheme="minorHAnsi" w:cstheme="minorHAnsi"/>
          <w:sz w:val="22"/>
          <w:szCs w:val="22"/>
        </w:rPr>
      </w:pPr>
      <w:r>
        <w:rPr>
          <w:rFonts w:asciiTheme="minorHAnsi" w:hAnsiTheme="minorHAnsi" w:cstheme="minorHAnsi"/>
          <w:b/>
          <w:bCs/>
          <w:sz w:val="22"/>
          <w:szCs w:val="22"/>
        </w:rPr>
        <w:t xml:space="preserve">                                            </w:t>
      </w:r>
      <w:r w:rsidR="00413C3F" w:rsidRPr="00A12AEE">
        <w:rPr>
          <w:rFonts w:asciiTheme="minorHAnsi" w:hAnsiTheme="minorHAnsi" w:cstheme="minorHAnsi"/>
          <w:b/>
          <w:bCs/>
          <w:sz w:val="22"/>
          <w:szCs w:val="22"/>
        </w:rPr>
        <w:t xml:space="preserve">DANS LE GRADE DE </w:t>
      </w:r>
      <w:r w:rsidR="00413C3F" w:rsidRPr="00A12AEE">
        <w:rPr>
          <w:rFonts w:asciiTheme="minorHAnsi" w:hAnsiTheme="minorHAnsi" w:cstheme="minorHAnsi"/>
          <w:sz w:val="22"/>
          <w:szCs w:val="22"/>
        </w:rPr>
        <w:t>.....................................................................</w:t>
      </w:r>
    </w:p>
    <w:p w14:paraId="61FF4E8B" w14:textId="77777777" w:rsidR="00413C3F" w:rsidRDefault="00413C3F" w:rsidP="00413C3F">
      <w:pPr>
        <w:ind w:firstLine="284"/>
      </w:pPr>
    </w:p>
    <w:p w14:paraId="1A752621" w14:textId="77777777" w:rsidR="00413C3F" w:rsidRDefault="00413C3F" w:rsidP="00413C3F">
      <w:pPr>
        <w:tabs>
          <w:tab w:val="left" w:pos="2268"/>
          <w:tab w:val="left" w:pos="2552"/>
        </w:tabs>
        <w:spacing w:line="240" w:lineRule="exact"/>
        <w:ind w:left="567"/>
      </w:pPr>
    </w:p>
    <w:p w14:paraId="1B448E97" w14:textId="06DD846A" w:rsidR="00413C3F" w:rsidRPr="00A12AEE" w:rsidRDefault="00413C3F" w:rsidP="006C0D42">
      <w:pPr>
        <w:ind w:left="851" w:right="1274"/>
        <w:jc w:val="both"/>
        <w:rPr>
          <w:rFonts w:asciiTheme="minorHAnsi" w:hAnsiTheme="minorHAnsi" w:cstheme="minorHAnsi"/>
          <w:sz w:val="22"/>
          <w:szCs w:val="22"/>
        </w:rPr>
      </w:pPr>
      <w:r w:rsidRPr="00A12AEE">
        <w:rPr>
          <w:rFonts w:asciiTheme="minorHAnsi" w:hAnsiTheme="minorHAnsi" w:cstheme="minorHAnsi"/>
          <w:sz w:val="22"/>
          <w:szCs w:val="22"/>
        </w:rPr>
        <w:t>Le Maire (ou le Président) de .....................................................................................................</w:t>
      </w:r>
    </w:p>
    <w:p w14:paraId="4AC26596" w14:textId="5795CF6E" w:rsidR="0071131F" w:rsidRPr="00F40717" w:rsidRDefault="00413C3F" w:rsidP="006C0D42">
      <w:pPr>
        <w:spacing w:line="276" w:lineRule="auto"/>
        <w:ind w:left="851" w:right="1274"/>
        <w:jc w:val="both"/>
        <w:rPr>
          <w:rFonts w:asciiTheme="minorHAnsi" w:eastAsia="Calibri" w:hAnsiTheme="minorHAnsi" w:cstheme="minorHAnsi"/>
          <w:iCs/>
          <w:strike/>
          <w:sz w:val="22"/>
          <w:szCs w:val="22"/>
        </w:rPr>
      </w:pPr>
      <w:r w:rsidRPr="00A12AEE">
        <w:rPr>
          <w:rFonts w:asciiTheme="minorHAnsi" w:hAnsiTheme="minorHAnsi" w:cstheme="minorHAnsi"/>
          <w:sz w:val="22"/>
          <w:szCs w:val="22"/>
        </w:rPr>
        <w:t xml:space="preserve">Vu </w:t>
      </w:r>
      <w:r w:rsidR="0071131F" w:rsidRPr="00A12AEE">
        <w:rPr>
          <w:rFonts w:asciiTheme="minorHAnsi" w:hAnsiTheme="minorHAnsi" w:cstheme="minorHAnsi"/>
          <w:sz w:val="22"/>
          <w:szCs w:val="22"/>
        </w:rPr>
        <w:t>le Code général des collectivités territoriales</w:t>
      </w:r>
    </w:p>
    <w:p w14:paraId="57CC5EAD" w14:textId="20FCA2F3" w:rsidR="00372220" w:rsidRPr="00A12AEE" w:rsidRDefault="0071131F" w:rsidP="006C0D42">
      <w:pPr>
        <w:ind w:left="851" w:right="1274"/>
        <w:jc w:val="both"/>
        <w:rPr>
          <w:rFonts w:asciiTheme="minorHAnsi" w:hAnsiTheme="minorHAnsi" w:cstheme="minorHAnsi"/>
          <w:sz w:val="22"/>
          <w:szCs w:val="22"/>
        </w:rPr>
      </w:pPr>
      <w:r w:rsidRPr="00A12AEE">
        <w:rPr>
          <w:rFonts w:asciiTheme="minorHAnsi" w:hAnsiTheme="minorHAnsi" w:cstheme="minorHAnsi"/>
          <w:sz w:val="22"/>
          <w:szCs w:val="22"/>
        </w:rPr>
        <w:t xml:space="preserve">Vu </w:t>
      </w:r>
      <w:r w:rsidR="00413C3F" w:rsidRPr="00A12AEE">
        <w:rPr>
          <w:rFonts w:asciiTheme="minorHAnsi" w:hAnsiTheme="minorHAnsi" w:cstheme="minorHAnsi"/>
          <w:sz w:val="22"/>
          <w:szCs w:val="22"/>
        </w:rPr>
        <w:t>l</w:t>
      </w:r>
      <w:r w:rsidR="00CD1FFA" w:rsidRPr="00A12AEE">
        <w:rPr>
          <w:rFonts w:asciiTheme="minorHAnsi" w:hAnsiTheme="minorHAnsi" w:cstheme="minorHAnsi"/>
          <w:sz w:val="22"/>
          <w:szCs w:val="22"/>
        </w:rPr>
        <w:t>e code général de la fonction publique,</w:t>
      </w:r>
      <w:r w:rsidR="00372220" w:rsidRPr="00A12AEE">
        <w:rPr>
          <w:rFonts w:asciiTheme="minorHAnsi" w:hAnsiTheme="minorHAnsi" w:cstheme="minorHAnsi"/>
          <w:sz w:val="22"/>
          <w:szCs w:val="22"/>
        </w:rPr>
        <w:t xml:space="preserve"> et notamment ses articles L. 826-3</w:t>
      </w:r>
      <w:r w:rsidR="00F76F3D">
        <w:rPr>
          <w:rFonts w:asciiTheme="minorHAnsi" w:hAnsiTheme="minorHAnsi" w:cstheme="minorHAnsi"/>
          <w:sz w:val="22"/>
          <w:szCs w:val="22"/>
        </w:rPr>
        <w:t xml:space="preserve"> et suivant</w:t>
      </w:r>
      <w:r w:rsidR="00372220" w:rsidRPr="00A12AEE">
        <w:rPr>
          <w:rFonts w:asciiTheme="minorHAnsi" w:hAnsiTheme="minorHAnsi" w:cstheme="minorHAnsi"/>
          <w:sz w:val="22"/>
          <w:szCs w:val="22"/>
        </w:rPr>
        <w:t xml:space="preserve"> </w:t>
      </w:r>
    </w:p>
    <w:p w14:paraId="41B6DE53" w14:textId="4348B3A6" w:rsidR="00413C3F" w:rsidRPr="00A12AEE" w:rsidRDefault="00413C3F" w:rsidP="006C0D42">
      <w:pPr>
        <w:ind w:left="851" w:right="1274"/>
        <w:jc w:val="both"/>
        <w:rPr>
          <w:rFonts w:asciiTheme="minorHAnsi" w:hAnsiTheme="minorHAnsi" w:cstheme="minorHAnsi"/>
          <w:sz w:val="22"/>
          <w:szCs w:val="22"/>
        </w:rPr>
      </w:pPr>
      <w:r w:rsidRPr="00A12AEE">
        <w:rPr>
          <w:rFonts w:asciiTheme="minorHAnsi" w:hAnsiTheme="minorHAnsi" w:cstheme="minorHAnsi"/>
          <w:sz w:val="22"/>
          <w:szCs w:val="22"/>
        </w:rPr>
        <w:t xml:space="preserve">Vu le décret n°85-1054 du 30 septembre 1985 relatif au reclassement des fonctionnaires territoriaux reconnus inaptes </w:t>
      </w:r>
      <w:r w:rsidR="00AD1102" w:rsidRPr="00A12AEE">
        <w:rPr>
          <w:rFonts w:asciiTheme="minorHAnsi" w:hAnsiTheme="minorHAnsi" w:cstheme="minorHAnsi"/>
          <w:sz w:val="22"/>
          <w:szCs w:val="22"/>
        </w:rPr>
        <w:t xml:space="preserve">à </w:t>
      </w:r>
      <w:r w:rsidRPr="00A12AEE">
        <w:rPr>
          <w:rFonts w:asciiTheme="minorHAnsi" w:hAnsiTheme="minorHAnsi" w:cstheme="minorHAnsi"/>
          <w:sz w:val="22"/>
          <w:szCs w:val="22"/>
        </w:rPr>
        <w:t>l'exercice de leurs fonctions,</w:t>
      </w:r>
    </w:p>
    <w:p w14:paraId="1F7BFF6E" w14:textId="120C4DA1" w:rsidR="00413C3F" w:rsidRPr="00A12AEE" w:rsidRDefault="00413C3F" w:rsidP="006C0D42">
      <w:pPr>
        <w:ind w:left="851" w:right="1274"/>
        <w:jc w:val="both"/>
        <w:rPr>
          <w:rFonts w:asciiTheme="minorHAnsi" w:hAnsiTheme="minorHAnsi" w:cstheme="minorHAnsi"/>
          <w:sz w:val="22"/>
          <w:szCs w:val="22"/>
        </w:rPr>
      </w:pPr>
      <w:r w:rsidRPr="00A12AEE">
        <w:rPr>
          <w:rFonts w:asciiTheme="minorHAnsi" w:hAnsiTheme="minorHAnsi" w:cstheme="minorHAnsi"/>
          <w:sz w:val="22"/>
          <w:szCs w:val="22"/>
        </w:rPr>
        <w:t>Vu le décret n°86-68 du 13 janvier 1986 modifié, relatif aux positions de détachement, hors cadres, de disponibilité et de congé parental des fonctionnaires territoriaux,</w:t>
      </w:r>
    </w:p>
    <w:p w14:paraId="7302DA4D" w14:textId="7D0AD9C6" w:rsidR="00413C3F" w:rsidRPr="00A12AEE" w:rsidRDefault="00413C3F" w:rsidP="006C0D42">
      <w:pPr>
        <w:ind w:left="851" w:right="1274"/>
        <w:jc w:val="both"/>
        <w:rPr>
          <w:rFonts w:asciiTheme="minorHAnsi" w:hAnsiTheme="minorHAnsi" w:cstheme="minorHAnsi"/>
          <w:spacing w:val="-2"/>
          <w:sz w:val="22"/>
          <w:szCs w:val="22"/>
        </w:rPr>
      </w:pPr>
      <w:r w:rsidRPr="00A12AEE">
        <w:rPr>
          <w:rFonts w:asciiTheme="minorHAnsi" w:hAnsiTheme="minorHAnsi" w:cstheme="minorHAnsi"/>
          <w:spacing w:val="-2"/>
          <w:sz w:val="22"/>
          <w:szCs w:val="22"/>
        </w:rPr>
        <w:t>Vu l'avis du Co</w:t>
      </w:r>
      <w:r w:rsidR="00CD1FFA" w:rsidRPr="00A12AEE">
        <w:rPr>
          <w:rFonts w:asciiTheme="minorHAnsi" w:hAnsiTheme="minorHAnsi" w:cstheme="minorHAnsi"/>
          <w:spacing w:val="-2"/>
          <w:sz w:val="22"/>
          <w:szCs w:val="22"/>
        </w:rPr>
        <w:t>nseil</w:t>
      </w:r>
      <w:r w:rsidRPr="00A12AEE">
        <w:rPr>
          <w:rFonts w:asciiTheme="minorHAnsi" w:hAnsiTheme="minorHAnsi" w:cstheme="minorHAnsi"/>
          <w:spacing w:val="-2"/>
          <w:sz w:val="22"/>
          <w:szCs w:val="22"/>
        </w:rPr>
        <w:t xml:space="preserve"> Médical en date du.................. statuant sur l’inaptitude </w:t>
      </w:r>
      <w:r w:rsidR="008A5A10" w:rsidRPr="00A12AEE">
        <w:rPr>
          <w:rFonts w:asciiTheme="minorHAnsi" w:hAnsiTheme="minorHAnsi" w:cstheme="minorHAnsi"/>
          <w:spacing w:val="-2"/>
          <w:sz w:val="22"/>
          <w:szCs w:val="22"/>
        </w:rPr>
        <w:t xml:space="preserve">temporaire ou </w:t>
      </w:r>
      <w:r w:rsidRPr="00A12AEE">
        <w:rPr>
          <w:rFonts w:asciiTheme="minorHAnsi" w:hAnsiTheme="minorHAnsi" w:cstheme="minorHAnsi"/>
          <w:spacing w:val="-2"/>
          <w:sz w:val="22"/>
          <w:szCs w:val="22"/>
        </w:rPr>
        <w:t xml:space="preserve">définitive de M.(Mme)………..à ses fonctions </w:t>
      </w:r>
      <w:r w:rsidRPr="00A12AEE">
        <w:rPr>
          <w:rFonts w:asciiTheme="minorHAnsi" w:hAnsiTheme="minorHAnsi" w:cstheme="minorHAnsi"/>
          <w:i/>
          <w:spacing w:val="-2"/>
          <w:sz w:val="22"/>
          <w:szCs w:val="22"/>
        </w:rPr>
        <w:t>(et le cas échéant si l’instance a pu se prononcer sur l’emploi de reclassement)</w:t>
      </w:r>
      <w:r w:rsidRPr="00A12AEE">
        <w:rPr>
          <w:rFonts w:asciiTheme="minorHAnsi" w:hAnsiTheme="minorHAnsi" w:cstheme="minorHAnsi"/>
          <w:spacing w:val="-2"/>
          <w:sz w:val="22"/>
          <w:szCs w:val="22"/>
        </w:rPr>
        <w:t xml:space="preserve"> se prononçant favorablement au reclassement de M. (Mme)…….. sur l’emploi de …………</w:t>
      </w:r>
    </w:p>
    <w:p w14:paraId="4F7DB6C8" w14:textId="24517B4A" w:rsidR="00413C3F" w:rsidRPr="00A12AEE" w:rsidRDefault="00413C3F" w:rsidP="006C0D42">
      <w:pPr>
        <w:ind w:left="851" w:right="1274"/>
        <w:jc w:val="both"/>
        <w:rPr>
          <w:rFonts w:asciiTheme="minorHAnsi" w:hAnsiTheme="minorHAnsi" w:cstheme="minorHAnsi"/>
          <w:sz w:val="22"/>
          <w:szCs w:val="22"/>
        </w:rPr>
      </w:pPr>
      <w:r w:rsidRPr="00A12AEE">
        <w:rPr>
          <w:rFonts w:asciiTheme="minorHAnsi" w:hAnsiTheme="minorHAnsi" w:cstheme="minorHAnsi"/>
          <w:spacing w:val="-2"/>
          <w:sz w:val="22"/>
          <w:szCs w:val="22"/>
        </w:rPr>
        <w:t xml:space="preserve">Vu la demande écrite en date du …………………, de M.(Mme) ..................................... sollicitant son </w:t>
      </w:r>
      <w:r w:rsidR="008A5A10" w:rsidRPr="00A12AEE">
        <w:rPr>
          <w:rFonts w:asciiTheme="minorHAnsi" w:hAnsiTheme="minorHAnsi" w:cstheme="minorHAnsi"/>
          <w:spacing w:val="-2"/>
          <w:sz w:val="22"/>
          <w:szCs w:val="22"/>
        </w:rPr>
        <w:t>reclassement</w:t>
      </w:r>
      <w:r w:rsidRPr="00A12AEE">
        <w:rPr>
          <w:rFonts w:asciiTheme="minorHAnsi" w:hAnsiTheme="minorHAnsi" w:cstheme="minorHAnsi"/>
          <w:spacing w:val="-2"/>
          <w:sz w:val="22"/>
          <w:szCs w:val="22"/>
        </w:rPr>
        <w:t xml:space="preserve"> dans un autre cadre d'emplois en raison de son inaptitude physique ………..(</w:t>
      </w:r>
      <w:r w:rsidRPr="00A12AEE">
        <w:rPr>
          <w:rFonts w:asciiTheme="minorHAnsi" w:hAnsiTheme="minorHAnsi" w:cstheme="minorHAnsi"/>
          <w:i/>
          <w:spacing w:val="-2"/>
          <w:sz w:val="22"/>
          <w:szCs w:val="22"/>
        </w:rPr>
        <w:t>à préciser temporaire ou définitive</w:t>
      </w:r>
      <w:r w:rsidRPr="00A12AEE">
        <w:rPr>
          <w:rFonts w:asciiTheme="minorHAnsi" w:hAnsiTheme="minorHAnsi" w:cstheme="minorHAnsi"/>
          <w:spacing w:val="-2"/>
          <w:sz w:val="22"/>
          <w:szCs w:val="22"/>
        </w:rPr>
        <w:t>),</w:t>
      </w:r>
    </w:p>
    <w:p w14:paraId="24D9E568" w14:textId="64F3912F" w:rsidR="00413C3F" w:rsidRPr="00A12AEE" w:rsidRDefault="00413C3F" w:rsidP="006C0D42">
      <w:pPr>
        <w:ind w:left="851" w:right="1274"/>
        <w:jc w:val="both"/>
        <w:rPr>
          <w:rFonts w:asciiTheme="minorHAnsi" w:hAnsiTheme="minorHAnsi" w:cstheme="minorHAnsi"/>
          <w:sz w:val="22"/>
          <w:szCs w:val="22"/>
        </w:rPr>
      </w:pPr>
      <w:r w:rsidRPr="00A12AEE">
        <w:rPr>
          <w:rFonts w:asciiTheme="minorHAnsi" w:hAnsiTheme="minorHAnsi" w:cstheme="minorHAnsi"/>
          <w:sz w:val="22"/>
          <w:szCs w:val="22"/>
        </w:rPr>
        <w:t>Vu la déclaration de création ou de vacance d'emploi n° ........... du ............... publiée le ............................,</w:t>
      </w:r>
    </w:p>
    <w:p w14:paraId="56429CF3" w14:textId="6F15A6F7" w:rsidR="00413C3F" w:rsidRPr="00A12AEE" w:rsidRDefault="00413C3F" w:rsidP="006C0D42">
      <w:pPr>
        <w:ind w:left="851" w:right="1274"/>
        <w:jc w:val="both"/>
        <w:rPr>
          <w:rFonts w:asciiTheme="minorHAnsi" w:hAnsiTheme="minorHAnsi" w:cstheme="minorHAnsi"/>
          <w:spacing w:val="-2"/>
          <w:sz w:val="22"/>
          <w:szCs w:val="22"/>
        </w:rPr>
      </w:pPr>
      <w:r w:rsidRPr="00A12AEE">
        <w:rPr>
          <w:rFonts w:asciiTheme="minorHAnsi" w:hAnsiTheme="minorHAnsi" w:cstheme="minorHAnsi"/>
          <w:spacing w:val="-2"/>
          <w:sz w:val="22"/>
          <w:szCs w:val="22"/>
        </w:rPr>
        <w:t>Vu l'avis du Co</w:t>
      </w:r>
      <w:r w:rsidR="00CD1FFA" w:rsidRPr="00A12AEE">
        <w:rPr>
          <w:rFonts w:asciiTheme="minorHAnsi" w:hAnsiTheme="minorHAnsi" w:cstheme="minorHAnsi"/>
          <w:spacing w:val="-2"/>
          <w:sz w:val="22"/>
          <w:szCs w:val="22"/>
        </w:rPr>
        <w:t>nseil</w:t>
      </w:r>
      <w:r w:rsidRPr="00A12AEE">
        <w:rPr>
          <w:rFonts w:asciiTheme="minorHAnsi" w:hAnsiTheme="minorHAnsi" w:cstheme="minorHAnsi"/>
          <w:spacing w:val="-2"/>
          <w:sz w:val="22"/>
          <w:szCs w:val="22"/>
        </w:rPr>
        <w:t xml:space="preserve"> Médical en date du.................. se prononçant favorablement au reclassement de M. (Mme)…….. sur l’emploi de …………</w:t>
      </w:r>
    </w:p>
    <w:p w14:paraId="16E0C813" w14:textId="755E1AF3" w:rsidR="008A5A10" w:rsidRPr="00A12AEE" w:rsidRDefault="008A5A10" w:rsidP="006C0D42">
      <w:pPr>
        <w:ind w:left="851" w:right="1274"/>
        <w:jc w:val="both"/>
        <w:rPr>
          <w:rFonts w:asciiTheme="minorHAnsi" w:hAnsiTheme="minorHAnsi" w:cstheme="minorHAnsi"/>
          <w:spacing w:val="-8"/>
          <w:sz w:val="22"/>
          <w:szCs w:val="22"/>
        </w:rPr>
      </w:pPr>
      <w:r w:rsidRPr="00A12AEE">
        <w:rPr>
          <w:rFonts w:asciiTheme="minorHAnsi" w:hAnsiTheme="minorHAnsi" w:cstheme="minorHAnsi"/>
          <w:spacing w:val="-8"/>
          <w:sz w:val="22"/>
          <w:szCs w:val="22"/>
        </w:rPr>
        <w:t>Vu l'arrêté en date du .................................., fixant la dernière situation de M(Mme) ................... en qualité de ....................., au ........ échelon, Indice Brut ........, Indice Majoré ........, avec un reliquat d'ancienneté de ...........,</w:t>
      </w:r>
    </w:p>
    <w:p w14:paraId="48683CC5" w14:textId="363CCE05" w:rsidR="008A5A10" w:rsidRPr="00A12AEE" w:rsidRDefault="008A5A10" w:rsidP="006C0D42">
      <w:pPr>
        <w:ind w:left="851" w:right="1274"/>
        <w:jc w:val="both"/>
        <w:rPr>
          <w:rFonts w:asciiTheme="minorHAnsi" w:hAnsiTheme="minorHAnsi" w:cstheme="minorHAnsi"/>
          <w:spacing w:val="-2"/>
          <w:sz w:val="22"/>
          <w:szCs w:val="22"/>
        </w:rPr>
      </w:pPr>
      <w:r w:rsidRPr="00A12AEE">
        <w:rPr>
          <w:rFonts w:asciiTheme="minorHAnsi" w:hAnsiTheme="minorHAnsi" w:cstheme="minorHAnsi"/>
          <w:spacing w:val="-2"/>
          <w:sz w:val="22"/>
          <w:szCs w:val="22"/>
        </w:rPr>
        <w:t>Considérant le projet de reclassement l’accord de l’agent pour son détachement en date du………………</w:t>
      </w:r>
    </w:p>
    <w:p w14:paraId="61F0306D" w14:textId="4EF11AD6" w:rsidR="00413C3F" w:rsidRDefault="00413C3F" w:rsidP="006C0D42">
      <w:pPr>
        <w:ind w:left="851" w:right="1274"/>
        <w:jc w:val="both"/>
        <w:rPr>
          <w:rFonts w:asciiTheme="minorHAnsi" w:hAnsiTheme="minorHAnsi" w:cstheme="minorHAnsi"/>
          <w:spacing w:val="-2"/>
          <w:sz w:val="22"/>
          <w:szCs w:val="22"/>
        </w:rPr>
      </w:pPr>
      <w:r w:rsidRPr="00A12AEE">
        <w:rPr>
          <w:rFonts w:asciiTheme="minorHAnsi" w:hAnsiTheme="minorHAnsi" w:cstheme="minorHAnsi"/>
          <w:spacing w:val="-2"/>
          <w:sz w:val="22"/>
          <w:szCs w:val="22"/>
        </w:rPr>
        <w:t>Considérant que l'emploi de reclassement est de niveau équivalent (ou inférieur),</w:t>
      </w:r>
    </w:p>
    <w:p w14:paraId="129F7197" w14:textId="77777777" w:rsidR="00A12AEE" w:rsidRPr="00A12AEE" w:rsidRDefault="00A12AEE" w:rsidP="006C0D42">
      <w:pPr>
        <w:ind w:left="851" w:right="1274"/>
        <w:jc w:val="both"/>
        <w:rPr>
          <w:rFonts w:asciiTheme="minorHAnsi" w:hAnsiTheme="minorHAnsi" w:cstheme="minorHAnsi"/>
          <w:spacing w:val="-2"/>
          <w:sz w:val="22"/>
          <w:szCs w:val="22"/>
        </w:rPr>
      </w:pPr>
    </w:p>
    <w:p w14:paraId="567E9DCA" w14:textId="77777777" w:rsidR="00413C3F" w:rsidRPr="00A12AEE" w:rsidRDefault="00413C3F" w:rsidP="006C0D42">
      <w:pPr>
        <w:ind w:right="1274"/>
        <w:jc w:val="both"/>
        <w:rPr>
          <w:rFonts w:asciiTheme="minorHAnsi" w:hAnsiTheme="minorHAnsi" w:cstheme="minorHAnsi"/>
          <w:sz w:val="22"/>
          <w:szCs w:val="22"/>
        </w:rPr>
      </w:pPr>
    </w:p>
    <w:p w14:paraId="52782034" w14:textId="09D56C46" w:rsidR="00413C3F" w:rsidRPr="00A12AEE" w:rsidRDefault="00413C3F" w:rsidP="00A12AEE">
      <w:pPr>
        <w:tabs>
          <w:tab w:val="left" w:pos="2268"/>
          <w:tab w:val="left" w:pos="2552"/>
        </w:tabs>
        <w:ind w:left="284" w:hanging="284"/>
        <w:jc w:val="center"/>
        <w:rPr>
          <w:rFonts w:asciiTheme="minorHAnsi" w:hAnsiTheme="minorHAnsi" w:cstheme="minorHAnsi"/>
          <w:b/>
          <w:bCs/>
          <w:sz w:val="22"/>
          <w:szCs w:val="22"/>
        </w:rPr>
      </w:pPr>
      <w:r w:rsidRPr="00A12AEE">
        <w:rPr>
          <w:rFonts w:asciiTheme="minorHAnsi" w:hAnsiTheme="minorHAnsi" w:cstheme="minorHAnsi"/>
          <w:b/>
          <w:bCs/>
          <w:sz w:val="22"/>
          <w:szCs w:val="22"/>
        </w:rPr>
        <w:t>ARRÊTE</w:t>
      </w:r>
    </w:p>
    <w:p w14:paraId="65785237" w14:textId="77777777" w:rsidR="00413C3F" w:rsidRPr="00A12AEE" w:rsidRDefault="00413C3F" w:rsidP="00A12AEE">
      <w:pPr>
        <w:tabs>
          <w:tab w:val="left" w:pos="2268"/>
          <w:tab w:val="left" w:pos="2552"/>
        </w:tabs>
        <w:spacing w:line="180" w:lineRule="exact"/>
        <w:ind w:left="851" w:right="709"/>
        <w:jc w:val="both"/>
        <w:rPr>
          <w:rFonts w:asciiTheme="minorHAnsi" w:hAnsiTheme="minorHAnsi" w:cstheme="minorHAnsi"/>
          <w:sz w:val="22"/>
          <w:szCs w:val="22"/>
        </w:rPr>
      </w:pPr>
    </w:p>
    <w:p w14:paraId="53F6F453" w14:textId="77777777" w:rsidR="00413C3F" w:rsidRPr="00A12AEE" w:rsidRDefault="00413C3F" w:rsidP="00A12AEE">
      <w:pPr>
        <w:tabs>
          <w:tab w:val="left" w:pos="2268"/>
          <w:tab w:val="left" w:pos="2552"/>
        </w:tabs>
        <w:spacing w:after="40" w:line="240" w:lineRule="exact"/>
        <w:ind w:left="1134" w:right="1281" w:hanging="283"/>
        <w:jc w:val="both"/>
        <w:rPr>
          <w:rFonts w:asciiTheme="minorHAnsi" w:hAnsiTheme="minorHAnsi" w:cstheme="minorHAnsi"/>
          <w:sz w:val="22"/>
          <w:szCs w:val="22"/>
        </w:rPr>
      </w:pPr>
      <w:r w:rsidRPr="00A12AEE">
        <w:rPr>
          <w:rFonts w:asciiTheme="minorHAnsi" w:hAnsiTheme="minorHAnsi" w:cstheme="minorHAnsi"/>
          <w:b/>
          <w:bCs/>
          <w:sz w:val="22"/>
          <w:szCs w:val="22"/>
          <w:u w:val="single"/>
        </w:rPr>
        <w:t>Article 1</w:t>
      </w:r>
      <w:r w:rsidRPr="00A12AEE">
        <w:rPr>
          <w:rFonts w:asciiTheme="minorHAnsi" w:hAnsiTheme="minorHAnsi" w:cstheme="minorHAnsi"/>
          <w:b/>
          <w:bCs/>
          <w:sz w:val="22"/>
          <w:szCs w:val="22"/>
        </w:rPr>
        <w:t xml:space="preserve"> :</w:t>
      </w:r>
    </w:p>
    <w:p w14:paraId="44080704" w14:textId="77777777" w:rsidR="00413C3F" w:rsidRPr="00A12AEE" w:rsidRDefault="00413C3F" w:rsidP="00A12AEE">
      <w:pPr>
        <w:tabs>
          <w:tab w:val="left" w:pos="2268"/>
          <w:tab w:val="left" w:pos="2552"/>
          <w:tab w:val="left" w:pos="3969"/>
        </w:tabs>
        <w:spacing w:line="220" w:lineRule="exact"/>
        <w:ind w:left="851" w:right="1281"/>
        <w:jc w:val="both"/>
        <w:rPr>
          <w:rFonts w:asciiTheme="minorHAnsi" w:hAnsiTheme="minorHAnsi" w:cstheme="minorHAnsi"/>
          <w:sz w:val="22"/>
          <w:szCs w:val="22"/>
        </w:rPr>
      </w:pPr>
      <w:r w:rsidRPr="00A12AEE">
        <w:rPr>
          <w:rFonts w:asciiTheme="minorHAnsi" w:hAnsiTheme="minorHAnsi" w:cstheme="minorHAnsi"/>
          <w:spacing w:val="-2"/>
          <w:sz w:val="22"/>
          <w:szCs w:val="22"/>
        </w:rPr>
        <w:t>M(Mme) ................, (nom de jeune fille)...........,</w:t>
      </w:r>
      <w:r w:rsidRPr="00A12AEE">
        <w:rPr>
          <w:rFonts w:asciiTheme="minorHAnsi" w:hAnsiTheme="minorHAnsi" w:cstheme="minorHAnsi"/>
          <w:sz w:val="22"/>
          <w:szCs w:val="22"/>
        </w:rPr>
        <w:t xml:space="preserve"> </w:t>
      </w:r>
      <w:r w:rsidRPr="00A12AEE">
        <w:rPr>
          <w:rFonts w:asciiTheme="minorHAnsi" w:hAnsiTheme="minorHAnsi" w:cstheme="minorHAnsi"/>
          <w:spacing w:val="-4"/>
          <w:sz w:val="22"/>
          <w:szCs w:val="22"/>
        </w:rPr>
        <w:t xml:space="preserve">en qualité de ..................................., est détaché(e) pour une période d'un an dans le grade de ...................................., au ............. échelon, Indice Brut ..........., Indice Majoré .........., </w:t>
      </w:r>
      <w:r w:rsidRPr="00A12AEE">
        <w:rPr>
          <w:rFonts w:asciiTheme="minorHAnsi" w:hAnsiTheme="minorHAnsi" w:cstheme="minorHAnsi"/>
          <w:sz w:val="22"/>
          <w:szCs w:val="22"/>
        </w:rPr>
        <w:t>à compter du ......................, avec un reliquat d'ancienneté de ..........................,</w:t>
      </w:r>
    </w:p>
    <w:p w14:paraId="03020FC1" w14:textId="77777777" w:rsidR="00413C3F" w:rsidRPr="00A12AEE" w:rsidRDefault="00413C3F" w:rsidP="00A12AEE">
      <w:pPr>
        <w:tabs>
          <w:tab w:val="left" w:pos="2268"/>
          <w:tab w:val="left" w:pos="2552"/>
        </w:tabs>
        <w:spacing w:line="160" w:lineRule="exact"/>
        <w:ind w:left="851" w:right="1281"/>
        <w:jc w:val="both"/>
        <w:rPr>
          <w:rFonts w:asciiTheme="minorHAnsi" w:hAnsiTheme="minorHAnsi" w:cstheme="minorHAnsi"/>
          <w:sz w:val="22"/>
          <w:szCs w:val="22"/>
        </w:rPr>
      </w:pPr>
    </w:p>
    <w:p w14:paraId="012316CA" w14:textId="77777777" w:rsidR="00413C3F" w:rsidRPr="00A12AEE" w:rsidRDefault="00413C3F" w:rsidP="00A12AEE">
      <w:pPr>
        <w:tabs>
          <w:tab w:val="left" w:pos="2268"/>
          <w:tab w:val="left" w:pos="2552"/>
        </w:tabs>
        <w:spacing w:after="40" w:line="240" w:lineRule="exact"/>
        <w:ind w:left="1134" w:right="1281" w:hanging="283"/>
        <w:jc w:val="both"/>
        <w:rPr>
          <w:rFonts w:asciiTheme="minorHAnsi" w:hAnsiTheme="minorHAnsi" w:cstheme="minorHAnsi"/>
          <w:sz w:val="22"/>
          <w:szCs w:val="22"/>
        </w:rPr>
      </w:pPr>
      <w:r w:rsidRPr="00A12AEE">
        <w:rPr>
          <w:rFonts w:asciiTheme="minorHAnsi" w:hAnsiTheme="minorHAnsi" w:cstheme="minorHAnsi"/>
          <w:b/>
          <w:bCs/>
          <w:sz w:val="22"/>
          <w:szCs w:val="22"/>
          <w:u w:val="single"/>
        </w:rPr>
        <w:t>Article 2</w:t>
      </w:r>
      <w:r w:rsidRPr="00A12AEE">
        <w:rPr>
          <w:rFonts w:asciiTheme="minorHAnsi" w:hAnsiTheme="minorHAnsi" w:cstheme="minorHAnsi"/>
          <w:b/>
          <w:bCs/>
          <w:sz w:val="22"/>
          <w:szCs w:val="22"/>
        </w:rPr>
        <w:t xml:space="preserve"> :</w:t>
      </w:r>
    </w:p>
    <w:p w14:paraId="3A2DF54A" w14:textId="77777777" w:rsidR="00413C3F" w:rsidRPr="00A12AEE" w:rsidRDefault="00413C3F" w:rsidP="00A12AEE">
      <w:pPr>
        <w:spacing w:line="220" w:lineRule="exact"/>
        <w:ind w:left="851" w:right="1281"/>
        <w:jc w:val="both"/>
        <w:rPr>
          <w:rFonts w:asciiTheme="minorHAnsi" w:hAnsiTheme="minorHAnsi" w:cstheme="minorHAnsi"/>
          <w:sz w:val="22"/>
          <w:szCs w:val="22"/>
        </w:rPr>
      </w:pPr>
      <w:r w:rsidRPr="00A12AEE">
        <w:rPr>
          <w:rFonts w:asciiTheme="minorHAnsi" w:hAnsiTheme="minorHAnsi" w:cstheme="minorHAnsi"/>
          <w:sz w:val="22"/>
          <w:szCs w:val="22"/>
        </w:rPr>
        <w:t>(</w:t>
      </w:r>
      <w:r w:rsidRPr="00A12AEE">
        <w:rPr>
          <w:rFonts w:asciiTheme="minorHAnsi" w:hAnsiTheme="minorHAnsi" w:cstheme="minorHAnsi"/>
          <w:b/>
          <w:bCs/>
          <w:i/>
          <w:iCs/>
          <w:sz w:val="22"/>
          <w:szCs w:val="22"/>
        </w:rPr>
        <w:t>Le cas échéant</w:t>
      </w:r>
      <w:r w:rsidRPr="00A12AEE">
        <w:rPr>
          <w:rFonts w:asciiTheme="minorHAnsi" w:hAnsiTheme="minorHAnsi" w:cstheme="minorHAnsi"/>
          <w:sz w:val="22"/>
          <w:szCs w:val="22"/>
        </w:rPr>
        <w:t xml:space="preserve">) </w:t>
      </w:r>
    </w:p>
    <w:p w14:paraId="1027E14F" w14:textId="77777777" w:rsidR="00413C3F" w:rsidRPr="00A12AEE" w:rsidRDefault="00413C3F" w:rsidP="00A12AEE">
      <w:pPr>
        <w:spacing w:line="220" w:lineRule="exact"/>
        <w:ind w:left="851" w:right="1281"/>
        <w:jc w:val="both"/>
        <w:rPr>
          <w:rFonts w:asciiTheme="minorHAnsi" w:hAnsiTheme="minorHAnsi" w:cstheme="minorHAnsi"/>
          <w:sz w:val="22"/>
          <w:szCs w:val="22"/>
        </w:rPr>
      </w:pPr>
      <w:r w:rsidRPr="00A12AEE">
        <w:rPr>
          <w:rFonts w:asciiTheme="minorHAnsi" w:hAnsiTheme="minorHAnsi" w:cstheme="minorHAnsi"/>
          <w:sz w:val="22"/>
          <w:szCs w:val="22"/>
        </w:rPr>
        <w:t>L'intéressé(e) est rémunéré(e) sur la base de l'Indice Brut ............, Indice Majoré ............, correspondant à sa situation antérieure (pour tenir compte de l'indice acquis précédemment),</w:t>
      </w:r>
    </w:p>
    <w:p w14:paraId="64FB5ABB" w14:textId="77777777" w:rsidR="00413C3F" w:rsidRPr="00A12AEE" w:rsidRDefault="00413C3F" w:rsidP="00CD0187">
      <w:pPr>
        <w:tabs>
          <w:tab w:val="left" w:pos="851"/>
          <w:tab w:val="left" w:pos="2268"/>
          <w:tab w:val="left" w:pos="2552"/>
        </w:tabs>
        <w:ind w:left="1134" w:right="1281"/>
        <w:jc w:val="both"/>
        <w:rPr>
          <w:rFonts w:asciiTheme="minorHAnsi" w:hAnsiTheme="minorHAnsi" w:cstheme="minorHAnsi"/>
          <w:sz w:val="22"/>
          <w:szCs w:val="22"/>
        </w:rPr>
      </w:pPr>
    </w:p>
    <w:p w14:paraId="19D49945" w14:textId="77777777" w:rsidR="00413C3F" w:rsidRPr="00A12AEE" w:rsidRDefault="00413C3F" w:rsidP="00A12AEE">
      <w:pPr>
        <w:tabs>
          <w:tab w:val="left" w:pos="2268"/>
          <w:tab w:val="left" w:pos="2552"/>
        </w:tabs>
        <w:spacing w:after="40" w:line="240" w:lineRule="exact"/>
        <w:ind w:left="1134" w:right="1281" w:hanging="284"/>
        <w:jc w:val="both"/>
        <w:rPr>
          <w:rFonts w:asciiTheme="minorHAnsi" w:hAnsiTheme="minorHAnsi" w:cstheme="minorHAnsi"/>
          <w:sz w:val="22"/>
          <w:szCs w:val="22"/>
        </w:rPr>
      </w:pPr>
      <w:r w:rsidRPr="00A12AEE">
        <w:rPr>
          <w:rFonts w:asciiTheme="minorHAnsi" w:hAnsiTheme="minorHAnsi" w:cstheme="minorHAnsi"/>
          <w:b/>
          <w:bCs/>
          <w:sz w:val="22"/>
          <w:szCs w:val="22"/>
          <w:u w:val="single"/>
        </w:rPr>
        <w:t>Article 3</w:t>
      </w:r>
      <w:r w:rsidRPr="00A12AEE">
        <w:rPr>
          <w:rFonts w:asciiTheme="minorHAnsi" w:hAnsiTheme="minorHAnsi" w:cstheme="minorHAnsi"/>
          <w:b/>
          <w:bCs/>
          <w:sz w:val="22"/>
          <w:szCs w:val="22"/>
        </w:rPr>
        <w:t xml:space="preserve"> :</w:t>
      </w:r>
    </w:p>
    <w:p w14:paraId="0C089DAC" w14:textId="390D4A8E" w:rsidR="00413C3F" w:rsidRPr="00A12AEE" w:rsidRDefault="00413C3F" w:rsidP="00A12AEE">
      <w:pPr>
        <w:spacing w:line="220" w:lineRule="exact"/>
        <w:ind w:left="851" w:right="1281"/>
        <w:jc w:val="both"/>
        <w:rPr>
          <w:rFonts w:asciiTheme="minorHAnsi" w:hAnsiTheme="minorHAnsi" w:cstheme="minorHAnsi"/>
          <w:sz w:val="22"/>
          <w:szCs w:val="22"/>
        </w:rPr>
      </w:pPr>
      <w:r w:rsidRPr="00A12AEE">
        <w:rPr>
          <w:rFonts w:asciiTheme="minorHAnsi" w:hAnsiTheme="minorHAnsi" w:cstheme="minorHAnsi"/>
          <w:sz w:val="22"/>
          <w:szCs w:val="22"/>
        </w:rPr>
        <w:t xml:space="preserve">En cas d’inaptitude </w:t>
      </w:r>
      <w:r w:rsidRPr="005A4B24">
        <w:rPr>
          <w:rFonts w:asciiTheme="minorHAnsi" w:hAnsiTheme="minorHAnsi" w:cstheme="minorHAnsi"/>
          <w:sz w:val="22"/>
          <w:szCs w:val="22"/>
        </w:rPr>
        <w:t>temporaire</w:t>
      </w:r>
      <w:r w:rsidRPr="00A12AEE">
        <w:rPr>
          <w:rFonts w:asciiTheme="minorHAnsi" w:hAnsiTheme="minorHAnsi" w:cstheme="minorHAnsi"/>
          <w:sz w:val="22"/>
          <w:szCs w:val="22"/>
        </w:rPr>
        <w:t>, au terme de cette période d'un an, M.(Mme) .............. sera intégré(e) sur sa demande dans le grade de détachement, après constatation, par le C</w:t>
      </w:r>
      <w:r w:rsidR="00EF5460" w:rsidRPr="00A12AEE">
        <w:rPr>
          <w:rFonts w:asciiTheme="minorHAnsi" w:hAnsiTheme="minorHAnsi" w:cstheme="minorHAnsi"/>
          <w:sz w:val="22"/>
          <w:szCs w:val="22"/>
        </w:rPr>
        <w:t>onseil</w:t>
      </w:r>
      <w:r w:rsidRPr="00A12AEE">
        <w:rPr>
          <w:rFonts w:asciiTheme="minorHAnsi" w:hAnsiTheme="minorHAnsi" w:cstheme="minorHAnsi"/>
          <w:sz w:val="22"/>
          <w:szCs w:val="22"/>
        </w:rPr>
        <w:t xml:space="preserve"> Médical, de son inaptitude physique définitive à reprendre ses fonctions dan</w:t>
      </w:r>
      <w:r w:rsidR="008A5A10" w:rsidRPr="00A12AEE">
        <w:rPr>
          <w:rFonts w:asciiTheme="minorHAnsi" w:hAnsiTheme="minorHAnsi" w:cstheme="minorHAnsi"/>
          <w:sz w:val="22"/>
          <w:szCs w:val="22"/>
        </w:rPr>
        <w:t>s son cadre d'emplois d'origine ou maintenu en détachement en cas d’inaptitude temporaire,</w:t>
      </w:r>
    </w:p>
    <w:p w14:paraId="41958C67" w14:textId="77777777" w:rsidR="00413C3F" w:rsidRPr="00A12AEE" w:rsidRDefault="00413C3F" w:rsidP="00A12AEE">
      <w:pPr>
        <w:spacing w:line="220" w:lineRule="exact"/>
        <w:ind w:left="851" w:right="1281"/>
        <w:jc w:val="both"/>
        <w:rPr>
          <w:rFonts w:asciiTheme="minorHAnsi" w:hAnsiTheme="minorHAnsi" w:cstheme="minorHAnsi"/>
          <w:sz w:val="22"/>
          <w:szCs w:val="22"/>
        </w:rPr>
      </w:pPr>
      <w:r w:rsidRPr="00A12AEE">
        <w:rPr>
          <w:rFonts w:asciiTheme="minorHAnsi" w:hAnsiTheme="minorHAnsi" w:cstheme="minorHAnsi"/>
          <w:sz w:val="22"/>
          <w:szCs w:val="22"/>
        </w:rPr>
        <w:t>OU</w:t>
      </w:r>
    </w:p>
    <w:p w14:paraId="213818BF" w14:textId="77777777" w:rsidR="00413C3F" w:rsidRPr="00A12AEE" w:rsidRDefault="00413C3F" w:rsidP="00A12AEE">
      <w:pPr>
        <w:spacing w:line="220" w:lineRule="exact"/>
        <w:ind w:left="851" w:right="1281"/>
        <w:jc w:val="both"/>
        <w:rPr>
          <w:rFonts w:asciiTheme="minorHAnsi" w:hAnsiTheme="minorHAnsi" w:cstheme="minorHAnsi"/>
          <w:color w:val="FF0000"/>
          <w:sz w:val="22"/>
          <w:szCs w:val="22"/>
        </w:rPr>
      </w:pPr>
      <w:r w:rsidRPr="00A12AEE">
        <w:rPr>
          <w:rFonts w:asciiTheme="minorHAnsi" w:hAnsiTheme="minorHAnsi" w:cstheme="minorHAnsi"/>
          <w:sz w:val="22"/>
          <w:szCs w:val="22"/>
        </w:rPr>
        <w:t>En cas d’inaptitude définitive, au terme de cette période d'un an, M.(Mme) .............. sera intégré(e) sur sa demande dans le grade de détachement</w:t>
      </w:r>
      <w:r w:rsidR="007F240A" w:rsidRPr="00A12AEE">
        <w:rPr>
          <w:rFonts w:asciiTheme="minorHAnsi" w:hAnsiTheme="minorHAnsi" w:cstheme="minorHAnsi"/>
          <w:sz w:val="22"/>
          <w:szCs w:val="22"/>
        </w:rPr>
        <w:t xml:space="preserve"> </w:t>
      </w:r>
    </w:p>
    <w:p w14:paraId="001A1C40" w14:textId="77777777" w:rsidR="00413C3F" w:rsidRPr="00A12AEE" w:rsidRDefault="00413C3F" w:rsidP="00A12AEE">
      <w:pPr>
        <w:tabs>
          <w:tab w:val="left" w:pos="2268"/>
          <w:tab w:val="left" w:pos="2552"/>
        </w:tabs>
        <w:spacing w:line="160" w:lineRule="exact"/>
        <w:ind w:left="1134" w:right="1281" w:firstLine="992"/>
        <w:jc w:val="both"/>
        <w:rPr>
          <w:rFonts w:asciiTheme="minorHAnsi" w:hAnsiTheme="minorHAnsi" w:cstheme="minorHAnsi"/>
          <w:sz w:val="22"/>
          <w:szCs w:val="22"/>
        </w:rPr>
      </w:pPr>
    </w:p>
    <w:p w14:paraId="04BA73F5" w14:textId="77777777" w:rsidR="00413C3F" w:rsidRPr="00A12AEE" w:rsidRDefault="00413C3F" w:rsidP="00A12AEE">
      <w:pPr>
        <w:tabs>
          <w:tab w:val="left" w:pos="2268"/>
          <w:tab w:val="left" w:pos="2552"/>
        </w:tabs>
        <w:spacing w:line="240" w:lineRule="exact"/>
        <w:ind w:left="851" w:right="283"/>
        <w:jc w:val="both"/>
        <w:rPr>
          <w:rFonts w:asciiTheme="minorHAnsi" w:hAnsiTheme="minorHAnsi" w:cstheme="minorHAnsi"/>
          <w:sz w:val="22"/>
          <w:szCs w:val="22"/>
        </w:rPr>
      </w:pPr>
      <w:r w:rsidRPr="00A12AEE">
        <w:rPr>
          <w:rFonts w:asciiTheme="minorHAnsi" w:hAnsiTheme="minorHAnsi" w:cstheme="minorHAnsi"/>
          <w:b/>
          <w:bCs/>
          <w:sz w:val="22"/>
          <w:szCs w:val="22"/>
          <w:u w:val="single"/>
        </w:rPr>
        <w:t>Article 4</w:t>
      </w:r>
      <w:r w:rsidRPr="00A12AEE">
        <w:rPr>
          <w:rFonts w:asciiTheme="minorHAnsi" w:hAnsiTheme="minorHAnsi" w:cstheme="minorHAnsi"/>
          <w:b/>
          <w:bCs/>
          <w:sz w:val="22"/>
          <w:szCs w:val="22"/>
        </w:rPr>
        <w:t xml:space="preserve"> :</w:t>
      </w:r>
    </w:p>
    <w:p w14:paraId="7FFF3406" w14:textId="77777777" w:rsidR="00413C3F" w:rsidRPr="00A12AEE" w:rsidRDefault="007F240A" w:rsidP="00CD0187">
      <w:pPr>
        <w:ind w:left="1134" w:right="283"/>
        <w:jc w:val="both"/>
        <w:rPr>
          <w:rFonts w:asciiTheme="minorHAnsi" w:hAnsiTheme="minorHAnsi" w:cstheme="minorHAnsi"/>
          <w:sz w:val="22"/>
          <w:szCs w:val="22"/>
        </w:rPr>
      </w:pPr>
      <w:r w:rsidRPr="00A12AEE">
        <w:rPr>
          <w:rFonts w:asciiTheme="minorHAnsi" w:hAnsiTheme="minorHAnsi" w:cstheme="minorHAnsi"/>
          <w:sz w:val="22"/>
          <w:szCs w:val="22"/>
        </w:rPr>
        <w:t xml:space="preserve">Le </w:t>
      </w:r>
      <w:r w:rsidR="00413C3F" w:rsidRPr="00A12AEE">
        <w:rPr>
          <w:rFonts w:asciiTheme="minorHAnsi" w:hAnsiTheme="minorHAnsi" w:cstheme="minorHAnsi"/>
          <w:sz w:val="22"/>
          <w:szCs w:val="22"/>
        </w:rPr>
        <w:t>Directeur Général est chargé de l'exécution du présent arrêté qui sera :</w:t>
      </w:r>
    </w:p>
    <w:p w14:paraId="7C7BD754" w14:textId="77777777" w:rsidR="00413C3F" w:rsidRPr="00A12AEE" w:rsidRDefault="00413C3F" w:rsidP="00CD0187">
      <w:pPr>
        <w:tabs>
          <w:tab w:val="left" w:pos="2268"/>
          <w:tab w:val="left" w:pos="5670"/>
        </w:tabs>
        <w:ind w:left="1134" w:right="284" w:hanging="284"/>
        <w:jc w:val="both"/>
        <w:rPr>
          <w:rFonts w:asciiTheme="minorHAnsi" w:hAnsiTheme="minorHAnsi" w:cstheme="minorHAnsi"/>
          <w:sz w:val="22"/>
          <w:szCs w:val="22"/>
        </w:rPr>
      </w:pPr>
      <w:r w:rsidRPr="00A12AEE">
        <w:rPr>
          <w:rFonts w:asciiTheme="minorHAnsi" w:hAnsiTheme="minorHAnsi" w:cstheme="minorHAnsi"/>
          <w:sz w:val="22"/>
          <w:szCs w:val="22"/>
        </w:rPr>
        <w:t>- Notifié à l'intéressé(e).</w:t>
      </w:r>
    </w:p>
    <w:p w14:paraId="3600A308" w14:textId="30C2C347" w:rsidR="00413C3F" w:rsidRDefault="00413C3F" w:rsidP="00CD0187">
      <w:pPr>
        <w:tabs>
          <w:tab w:val="left" w:pos="2268"/>
          <w:tab w:val="left" w:pos="5670"/>
        </w:tabs>
        <w:ind w:left="2269" w:right="284" w:hanging="284"/>
        <w:jc w:val="both"/>
        <w:rPr>
          <w:rFonts w:asciiTheme="minorHAnsi" w:hAnsiTheme="minorHAnsi" w:cstheme="minorHAnsi"/>
          <w:sz w:val="22"/>
          <w:szCs w:val="22"/>
        </w:rPr>
      </w:pPr>
    </w:p>
    <w:p w14:paraId="3ACA45CC" w14:textId="77777777" w:rsidR="00A10F37" w:rsidRPr="00A12AEE" w:rsidRDefault="00A10F37" w:rsidP="00CD0187">
      <w:pPr>
        <w:tabs>
          <w:tab w:val="left" w:pos="2268"/>
          <w:tab w:val="left" w:pos="5670"/>
        </w:tabs>
        <w:ind w:left="2269" w:right="284" w:hanging="284"/>
        <w:jc w:val="both"/>
        <w:rPr>
          <w:rFonts w:asciiTheme="minorHAnsi" w:hAnsiTheme="minorHAnsi" w:cstheme="minorHAnsi"/>
          <w:sz w:val="22"/>
          <w:szCs w:val="22"/>
        </w:rPr>
      </w:pPr>
    </w:p>
    <w:p w14:paraId="517B4AF0" w14:textId="77777777" w:rsidR="00413C3F" w:rsidRPr="00A12AEE" w:rsidRDefault="00413C3F" w:rsidP="00CD0187">
      <w:pPr>
        <w:tabs>
          <w:tab w:val="left" w:pos="2268"/>
          <w:tab w:val="left" w:pos="5670"/>
        </w:tabs>
        <w:spacing w:after="40"/>
        <w:ind w:left="851" w:right="284"/>
        <w:jc w:val="both"/>
        <w:rPr>
          <w:rFonts w:asciiTheme="minorHAnsi" w:hAnsiTheme="minorHAnsi" w:cstheme="minorHAnsi"/>
          <w:sz w:val="22"/>
          <w:szCs w:val="22"/>
        </w:rPr>
      </w:pPr>
      <w:r w:rsidRPr="00A12AEE">
        <w:rPr>
          <w:rFonts w:asciiTheme="minorHAnsi" w:hAnsiTheme="minorHAnsi" w:cstheme="minorHAnsi"/>
          <w:b/>
          <w:bCs/>
          <w:sz w:val="22"/>
          <w:szCs w:val="22"/>
          <w:u w:val="single"/>
        </w:rPr>
        <w:t>Ampliation adressée au</w:t>
      </w:r>
      <w:r w:rsidRPr="00A12AEE">
        <w:rPr>
          <w:rFonts w:asciiTheme="minorHAnsi" w:hAnsiTheme="minorHAnsi" w:cstheme="minorHAnsi"/>
          <w:sz w:val="22"/>
          <w:szCs w:val="22"/>
        </w:rPr>
        <w:t xml:space="preserve"> :</w:t>
      </w:r>
      <w:r w:rsidR="007F240A" w:rsidRPr="00A12AEE">
        <w:rPr>
          <w:rFonts w:asciiTheme="minorHAnsi" w:hAnsiTheme="minorHAnsi" w:cstheme="minorHAnsi"/>
          <w:sz w:val="22"/>
          <w:szCs w:val="22"/>
        </w:rPr>
        <w:tab/>
        <w:t>Fait à ………………….., le …………………..</w:t>
      </w:r>
    </w:p>
    <w:p w14:paraId="01F6BBA6" w14:textId="77E634CD" w:rsidR="00413C3F" w:rsidRDefault="00413C3F" w:rsidP="00CD0187">
      <w:pPr>
        <w:tabs>
          <w:tab w:val="left" w:pos="2268"/>
          <w:tab w:val="left" w:pos="5670"/>
        </w:tabs>
        <w:ind w:left="851" w:right="284"/>
        <w:jc w:val="both"/>
        <w:rPr>
          <w:rFonts w:asciiTheme="minorHAnsi" w:hAnsiTheme="minorHAnsi" w:cstheme="minorHAnsi"/>
          <w:sz w:val="22"/>
          <w:szCs w:val="22"/>
        </w:rPr>
      </w:pPr>
      <w:r w:rsidRPr="00A12AEE">
        <w:rPr>
          <w:rFonts w:asciiTheme="minorHAnsi" w:hAnsiTheme="minorHAnsi" w:cstheme="minorHAnsi"/>
          <w:sz w:val="22"/>
          <w:szCs w:val="22"/>
        </w:rPr>
        <w:lastRenderedPageBreak/>
        <w:t>- Président du Centre de Gestion</w:t>
      </w:r>
      <w:r w:rsidR="007F240A" w:rsidRPr="00A12AEE">
        <w:rPr>
          <w:rFonts w:asciiTheme="minorHAnsi" w:hAnsiTheme="minorHAnsi" w:cstheme="minorHAnsi"/>
          <w:sz w:val="22"/>
          <w:szCs w:val="22"/>
        </w:rPr>
        <w:tab/>
        <w:t>Le Maire (ou le Président)</w:t>
      </w:r>
    </w:p>
    <w:p w14:paraId="5584843F" w14:textId="1379551C" w:rsidR="00A10F37" w:rsidRPr="00A12AEE" w:rsidRDefault="00A10F37" w:rsidP="00CD0187">
      <w:pPr>
        <w:tabs>
          <w:tab w:val="left" w:pos="2268"/>
          <w:tab w:val="left" w:pos="5670"/>
        </w:tabs>
        <w:ind w:left="851" w:right="284"/>
        <w:jc w:val="both"/>
        <w:rPr>
          <w:rFonts w:asciiTheme="minorHAnsi" w:hAnsiTheme="minorHAnsi" w:cstheme="minorHAnsi"/>
          <w:sz w:val="22"/>
          <w:szCs w:val="22"/>
        </w:rPr>
      </w:pPr>
      <w:r>
        <w:rPr>
          <w:rFonts w:asciiTheme="minorHAnsi" w:hAnsiTheme="minorHAnsi" w:cstheme="minorHAnsi"/>
          <w:sz w:val="22"/>
          <w:szCs w:val="22"/>
        </w:rPr>
        <w:t xml:space="preserve">                                                                                                 Nom et prénom</w:t>
      </w:r>
    </w:p>
    <w:p w14:paraId="71897657" w14:textId="26D44984" w:rsidR="00413C3F" w:rsidRDefault="00413C3F" w:rsidP="00CD0187">
      <w:pPr>
        <w:tabs>
          <w:tab w:val="left" w:pos="2268"/>
          <w:tab w:val="left" w:pos="5670"/>
        </w:tabs>
        <w:ind w:left="851" w:right="284"/>
        <w:jc w:val="both"/>
        <w:rPr>
          <w:rFonts w:asciiTheme="minorHAnsi" w:hAnsiTheme="minorHAnsi" w:cstheme="minorHAnsi"/>
          <w:sz w:val="22"/>
          <w:szCs w:val="22"/>
        </w:rPr>
      </w:pPr>
      <w:r w:rsidRPr="00A12AEE">
        <w:rPr>
          <w:rFonts w:asciiTheme="minorHAnsi" w:hAnsiTheme="minorHAnsi" w:cstheme="minorHAnsi"/>
          <w:sz w:val="22"/>
          <w:szCs w:val="22"/>
        </w:rPr>
        <w:t>- Comptable de la collectivité</w:t>
      </w:r>
    </w:p>
    <w:p w14:paraId="39150ED1" w14:textId="77777777" w:rsidR="00A10F37" w:rsidRPr="00A12AEE" w:rsidRDefault="00A10F37" w:rsidP="00CD0187">
      <w:pPr>
        <w:tabs>
          <w:tab w:val="left" w:pos="2268"/>
          <w:tab w:val="left" w:pos="5670"/>
        </w:tabs>
        <w:ind w:left="851" w:right="284"/>
        <w:jc w:val="both"/>
        <w:rPr>
          <w:rFonts w:asciiTheme="minorHAnsi" w:hAnsiTheme="minorHAnsi" w:cstheme="minorHAnsi"/>
          <w:sz w:val="22"/>
          <w:szCs w:val="22"/>
        </w:rPr>
      </w:pPr>
    </w:p>
    <w:p w14:paraId="70D215DC" w14:textId="77777777" w:rsidR="00A10F37" w:rsidRPr="00A10F37" w:rsidRDefault="00A10F37" w:rsidP="00A10F37">
      <w:pPr>
        <w:spacing w:before="80" w:after="40" w:line="200" w:lineRule="exact"/>
        <w:ind w:left="851" w:right="1252"/>
        <w:jc w:val="both"/>
        <w:rPr>
          <w:rFonts w:asciiTheme="minorHAnsi" w:eastAsiaTheme="minorHAnsi" w:hAnsiTheme="minorHAnsi" w:cstheme="minorHAnsi"/>
          <w:sz w:val="22"/>
          <w:szCs w:val="22"/>
        </w:rPr>
      </w:pPr>
      <w:r w:rsidRPr="00A10F37">
        <w:rPr>
          <w:rFonts w:asciiTheme="minorHAnsi" w:hAnsiTheme="minorHAnsi" w:cstheme="minorHAnsi"/>
          <w:b/>
          <w:bCs/>
          <w:sz w:val="22"/>
          <w:szCs w:val="22"/>
          <w:u w:val="single"/>
        </w:rPr>
        <w:t>Le Maire,</w:t>
      </w:r>
    </w:p>
    <w:p w14:paraId="469D7C80" w14:textId="77777777" w:rsidR="00A10F37" w:rsidRPr="00A10F37" w:rsidRDefault="00A10F37" w:rsidP="00A10F37">
      <w:pPr>
        <w:ind w:left="851" w:right="1252"/>
        <w:jc w:val="both"/>
        <w:rPr>
          <w:rFonts w:asciiTheme="minorHAnsi" w:hAnsiTheme="minorHAnsi" w:cstheme="minorHAnsi"/>
          <w:sz w:val="22"/>
          <w:szCs w:val="22"/>
        </w:rPr>
      </w:pPr>
      <w:r w:rsidRPr="00A10F37">
        <w:rPr>
          <w:rFonts w:asciiTheme="minorHAnsi" w:hAnsiTheme="minorHAnsi" w:cstheme="minorHAnsi"/>
          <w:sz w:val="22"/>
          <w:szCs w:val="22"/>
        </w:rPr>
        <w:t>- certifie sous sa responsabilité le caractère exécutoire de cette décision,</w:t>
      </w:r>
    </w:p>
    <w:p w14:paraId="22BE23C7" w14:textId="77777777" w:rsidR="00A10F37" w:rsidRPr="00A10F37" w:rsidRDefault="00A10F37" w:rsidP="00A10F37">
      <w:pPr>
        <w:ind w:left="851" w:right="1252"/>
        <w:jc w:val="both"/>
        <w:rPr>
          <w:rFonts w:asciiTheme="minorHAnsi" w:hAnsiTheme="minorHAnsi" w:cstheme="minorHAnsi"/>
          <w:sz w:val="22"/>
          <w:szCs w:val="22"/>
        </w:rPr>
      </w:pPr>
      <w:r w:rsidRPr="00A10F37">
        <w:rPr>
          <w:rFonts w:asciiTheme="minorHAnsi" w:hAnsiTheme="minorHAnsi" w:cstheme="minorHAnsi"/>
          <w:sz w:val="22"/>
          <w:szCs w:val="22"/>
        </w:rPr>
        <w:t>- informe que la présente décision peut faire l’objet d’un recours pour excès de pouvoir devant le Tribunal Administratif de Melun, dans le respect du délai de recours de deux mois à compter de la présente notification.</w:t>
      </w:r>
    </w:p>
    <w:p w14:paraId="736F44A2" w14:textId="77777777" w:rsidR="00A10F37" w:rsidRPr="00A10F37" w:rsidRDefault="00A10F37" w:rsidP="00A10F37">
      <w:pPr>
        <w:ind w:left="851" w:right="1252"/>
        <w:jc w:val="both"/>
        <w:rPr>
          <w:rFonts w:asciiTheme="minorHAnsi" w:hAnsiTheme="minorHAnsi" w:cstheme="minorHAnsi"/>
          <w:sz w:val="22"/>
          <w:szCs w:val="22"/>
        </w:rPr>
      </w:pPr>
      <w:r w:rsidRPr="00A10F37">
        <w:rPr>
          <w:rFonts w:asciiTheme="minorHAnsi" w:hAnsiTheme="minorHAnsi" w:cstheme="minorHAnsi"/>
          <w:sz w:val="22"/>
          <w:szCs w:val="22"/>
        </w:rPr>
        <w:t xml:space="preserve">La juridiction administrative compétente peut également être saisie par l'application Télérecours citoyens accessible à partir du site </w:t>
      </w:r>
      <w:hyperlink r:id="rId6" w:history="1">
        <w:r w:rsidRPr="00A10F37">
          <w:rPr>
            <w:rStyle w:val="Lienhypertexte"/>
            <w:rFonts w:asciiTheme="minorHAnsi" w:hAnsiTheme="minorHAnsi" w:cstheme="minorHAnsi"/>
            <w:sz w:val="22"/>
            <w:szCs w:val="22"/>
          </w:rPr>
          <w:t>www.telerecours.fr</w:t>
        </w:r>
      </w:hyperlink>
    </w:p>
    <w:p w14:paraId="68D7AE9F" w14:textId="77777777" w:rsidR="00F448B3" w:rsidRPr="00A12AEE" w:rsidRDefault="00F448B3" w:rsidP="00A10F37">
      <w:pPr>
        <w:tabs>
          <w:tab w:val="left" w:pos="5670"/>
        </w:tabs>
        <w:ind w:left="851" w:right="6945"/>
        <w:jc w:val="both"/>
        <w:rPr>
          <w:rFonts w:asciiTheme="minorHAnsi" w:hAnsiTheme="minorHAnsi" w:cstheme="minorHAnsi"/>
          <w:sz w:val="22"/>
          <w:szCs w:val="22"/>
        </w:rPr>
      </w:pPr>
    </w:p>
    <w:sectPr w:rsidR="00F448B3" w:rsidRPr="00A12AEE" w:rsidSect="006C0D42">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8AE2" w14:textId="77777777" w:rsidR="009A53FD" w:rsidRDefault="009A53FD" w:rsidP="00F448B3">
      <w:r>
        <w:separator/>
      </w:r>
    </w:p>
  </w:endnote>
  <w:endnote w:type="continuationSeparator" w:id="0">
    <w:p w14:paraId="74ED6D08" w14:textId="77777777" w:rsidR="009A53FD" w:rsidRDefault="009A53FD" w:rsidP="00F4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DF10D" w14:textId="77777777" w:rsidR="009A53FD" w:rsidRDefault="009A53FD" w:rsidP="00F448B3">
      <w:r>
        <w:separator/>
      </w:r>
    </w:p>
  </w:footnote>
  <w:footnote w:type="continuationSeparator" w:id="0">
    <w:p w14:paraId="08BD7282" w14:textId="77777777" w:rsidR="009A53FD" w:rsidRDefault="009A53FD" w:rsidP="00F44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3F"/>
    <w:rsid w:val="00217A43"/>
    <w:rsid w:val="00283B39"/>
    <w:rsid w:val="003456CA"/>
    <w:rsid w:val="00372220"/>
    <w:rsid w:val="00413C3F"/>
    <w:rsid w:val="00513EBC"/>
    <w:rsid w:val="00531FED"/>
    <w:rsid w:val="005474FA"/>
    <w:rsid w:val="00561448"/>
    <w:rsid w:val="005A4B24"/>
    <w:rsid w:val="005F3CCB"/>
    <w:rsid w:val="0067423E"/>
    <w:rsid w:val="00696247"/>
    <w:rsid w:val="006C0D42"/>
    <w:rsid w:val="00703799"/>
    <w:rsid w:val="0071131F"/>
    <w:rsid w:val="00781AFF"/>
    <w:rsid w:val="007F240A"/>
    <w:rsid w:val="008A5A10"/>
    <w:rsid w:val="00904210"/>
    <w:rsid w:val="009634C3"/>
    <w:rsid w:val="00990773"/>
    <w:rsid w:val="009A4FDA"/>
    <w:rsid w:val="009A53FD"/>
    <w:rsid w:val="009D162A"/>
    <w:rsid w:val="00A10F37"/>
    <w:rsid w:val="00A12AEE"/>
    <w:rsid w:val="00A27E5A"/>
    <w:rsid w:val="00AD1102"/>
    <w:rsid w:val="00B7278A"/>
    <w:rsid w:val="00BB521A"/>
    <w:rsid w:val="00C04148"/>
    <w:rsid w:val="00C11846"/>
    <w:rsid w:val="00CD0187"/>
    <w:rsid w:val="00CD1FFA"/>
    <w:rsid w:val="00CD6805"/>
    <w:rsid w:val="00D50472"/>
    <w:rsid w:val="00E9475F"/>
    <w:rsid w:val="00EF5460"/>
    <w:rsid w:val="00F40717"/>
    <w:rsid w:val="00F448B3"/>
    <w:rsid w:val="00F76F3D"/>
    <w:rsid w:val="00F826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B52A"/>
  <w15:docId w15:val="{5D244404-F941-4FE8-9A97-8CF9D25E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3F"/>
    <w:pPr>
      <w:spacing w:after="0" w:line="240" w:lineRule="auto"/>
    </w:pPr>
    <w:rPr>
      <w:rFonts w:ascii="Times New Roman" w:eastAsiaTheme="minorEastAsia"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4148"/>
    <w:rPr>
      <w:rFonts w:ascii="Tahoma" w:hAnsi="Tahoma" w:cs="Tahoma"/>
      <w:sz w:val="16"/>
      <w:szCs w:val="16"/>
    </w:rPr>
  </w:style>
  <w:style w:type="character" w:customStyle="1" w:styleId="TextedebullesCar">
    <w:name w:val="Texte de bulles Car"/>
    <w:basedOn w:val="Policepardfaut"/>
    <w:link w:val="Textedebulles"/>
    <w:uiPriority w:val="99"/>
    <w:semiHidden/>
    <w:rsid w:val="00C04148"/>
    <w:rPr>
      <w:rFonts w:ascii="Tahoma" w:eastAsiaTheme="minorEastAsia" w:hAnsi="Tahoma" w:cs="Tahoma"/>
      <w:sz w:val="16"/>
      <w:szCs w:val="16"/>
      <w:lang w:eastAsia="fr-FR"/>
    </w:rPr>
  </w:style>
  <w:style w:type="paragraph" w:styleId="Sansinterligne">
    <w:name w:val="No Spacing"/>
    <w:uiPriority w:val="1"/>
    <w:qFormat/>
    <w:rsid w:val="00CD6805"/>
    <w:pPr>
      <w:spacing w:after="0" w:line="240" w:lineRule="auto"/>
    </w:pPr>
    <w:rPr>
      <w:rFonts w:ascii="Times New Roman" w:eastAsiaTheme="minorEastAsia" w:hAnsi="Times New Roman" w:cs="Times New Roman"/>
      <w:sz w:val="20"/>
      <w:szCs w:val="20"/>
      <w:lang w:eastAsia="fr-FR"/>
    </w:rPr>
  </w:style>
  <w:style w:type="paragraph" w:styleId="En-tte">
    <w:name w:val="header"/>
    <w:basedOn w:val="Normal"/>
    <w:link w:val="En-tteCar"/>
    <w:uiPriority w:val="99"/>
    <w:unhideWhenUsed/>
    <w:rsid w:val="00F448B3"/>
    <w:pPr>
      <w:tabs>
        <w:tab w:val="center" w:pos="4536"/>
        <w:tab w:val="right" w:pos="9072"/>
      </w:tabs>
    </w:pPr>
  </w:style>
  <w:style w:type="character" w:customStyle="1" w:styleId="En-tteCar">
    <w:name w:val="En-tête Car"/>
    <w:basedOn w:val="Policepardfaut"/>
    <w:link w:val="En-tte"/>
    <w:uiPriority w:val="99"/>
    <w:rsid w:val="00F448B3"/>
    <w:rPr>
      <w:rFonts w:ascii="Times New Roman" w:eastAsiaTheme="minorEastAsia" w:hAnsi="Times New Roman" w:cs="Times New Roman"/>
      <w:sz w:val="20"/>
      <w:szCs w:val="20"/>
      <w:lang w:eastAsia="fr-FR"/>
    </w:rPr>
  </w:style>
  <w:style w:type="paragraph" w:styleId="Pieddepage">
    <w:name w:val="footer"/>
    <w:basedOn w:val="Normal"/>
    <w:link w:val="PieddepageCar"/>
    <w:uiPriority w:val="99"/>
    <w:unhideWhenUsed/>
    <w:rsid w:val="00F448B3"/>
    <w:pPr>
      <w:tabs>
        <w:tab w:val="center" w:pos="4536"/>
        <w:tab w:val="right" w:pos="9072"/>
      </w:tabs>
    </w:pPr>
  </w:style>
  <w:style w:type="character" w:customStyle="1" w:styleId="PieddepageCar">
    <w:name w:val="Pied de page Car"/>
    <w:basedOn w:val="Policepardfaut"/>
    <w:link w:val="Pieddepage"/>
    <w:uiPriority w:val="99"/>
    <w:rsid w:val="00F448B3"/>
    <w:rPr>
      <w:rFonts w:ascii="Times New Roman" w:eastAsiaTheme="minorEastAsia" w:hAnsi="Times New Roman" w:cs="Times New Roman"/>
      <w:sz w:val="20"/>
      <w:szCs w:val="20"/>
      <w:lang w:eastAsia="fr-FR"/>
    </w:rPr>
  </w:style>
  <w:style w:type="character" w:styleId="Marquedecommentaire">
    <w:name w:val="annotation reference"/>
    <w:basedOn w:val="Policepardfaut"/>
    <w:uiPriority w:val="99"/>
    <w:semiHidden/>
    <w:unhideWhenUsed/>
    <w:rsid w:val="00696247"/>
    <w:rPr>
      <w:sz w:val="16"/>
      <w:szCs w:val="16"/>
    </w:rPr>
  </w:style>
  <w:style w:type="paragraph" w:styleId="Commentaire">
    <w:name w:val="annotation text"/>
    <w:basedOn w:val="Normal"/>
    <w:link w:val="CommentaireCar"/>
    <w:uiPriority w:val="99"/>
    <w:unhideWhenUsed/>
    <w:rsid w:val="00696247"/>
  </w:style>
  <w:style w:type="character" w:customStyle="1" w:styleId="CommentaireCar">
    <w:name w:val="Commentaire Car"/>
    <w:basedOn w:val="Policepardfaut"/>
    <w:link w:val="Commentaire"/>
    <w:uiPriority w:val="99"/>
    <w:rsid w:val="00696247"/>
    <w:rPr>
      <w:rFonts w:ascii="Times New Roman" w:eastAsiaTheme="minorEastAsia"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96247"/>
    <w:rPr>
      <w:b/>
      <w:bCs/>
    </w:rPr>
  </w:style>
  <w:style w:type="character" w:customStyle="1" w:styleId="ObjetducommentaireCar">
    <w:name w:val="Objet du commentaire Car"/>
    <w:basedOn w:val="CommentaireCar"/>
    <w:link w:val="Objetducommentaire"/>
    <w:uiPriority w:val="99"/>
    <w:semiHidden/>
    <w:rsid w:val="00696247"/>
    <w:rPr>
      <w:rFonts w:ascii="Times New Roman" w:eastAsiaTheme="minorEastAsia" w:hAnsi="Times New Roman" w:cs="Times New Roman"/>
      <w:b/>
      <w:bCs/>
      <w:sz w:val="20"/>
      <w:szCs w:val="20"/>
      <w:lang w:eastAsia="fr-FR"/>
    </w:rPr>
  </w:style>
  <w:style w:type="character" w:styleId="Lienhypertexte">
    <w:name w:val="Hyperlink"/>
    <w:basedOn w:val="Policepardfaut"/>
    <w:uiPriority w:val="99"/>
    <w:semiHidden/>
    <w:unhideWhenUsed/>
    <w:rsid w:val="00A10F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255989">
      <w:bodyDiv w:val="1"/>
      <w:marLeft w:val="0"/>
      <w:marRight w:val="0"/>
      <w:marTop w:val="0"/>
      <w:marBottom w:val="0"/>
      <w:divBdr>
        <w:top w:val="none" w:sz="0" w:space="0" w:color="auto"/>
        <w:left w:val="none" w:sz="0" w:space="0" w:color="auto"/>
        <w:bottom w:val="none" w:sz="0" w:space="0" w:color="auto"/>
        <w:right w:val="none" w:sz="0" w:space="0" w:color="auto"/>
      </w:divBdr>
    </w:div>
    <w:div w:id="209238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660</Words>
  <Characters>3631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bonnot</dc:creator>
  <cp:lastModifiedBy>Kadidiatou DIABAGATE</cp:lastModifiedBy>
  <cp:revision>3</cp:revision>
  <cp:lastPrinted>2017-10-12T13:09:00Z</cp:lastPrinted>
  <dcterms:created xsi:type="dcterms:W3CDTF">2022-10-03T09:56:00Z</dcterms:created>
  <dcterms:modified xsi:type="dcterms:W3CDTF">2022-10-05T07:58:00Z</dcterms:modified>
</cp:coreProperties>
</file>